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BB" w:rsidRDefault="005F1583">
      <w:pPr>
        <w:jc w:val="center"/>
        <w:rPr>
          <w:b/>
          <w:bCs/>
          <w:sz w:val="28"/>
          <w:szCs w:val="36"/>
        </w:rPr>
      </w:pPr>
      <w:r>
        <w:rPr>
          <w:rFonts w:hint="eastAsia"/>
          <w:b/>
          <w:bCs/>
          <w:sz w:val="28"/>
          <w:szCs w:val="36"/>
        </w:rPr>
        <w:t>华北水利水电大学</w:t>
      </w:r>
      <w:r>
        <w:rPr>
          <w:rFonts w:hint="eastAsia"/>
          <w:b/>
          <w:bCs/>
          <w:sz w:val="28"/>
          <w:szCs w:val="36"/>
        </w:rPr>
        <w:t>管理与经济学院</w:t>
      </w:r>
    </w:p>
    <w:p w:rsidR="002621BB" w:rsidRDefault="005F1583">
      <w:pPr>
        <w:jc w:val="center"/>
      </w:pPr>
      <w:r>
        <w:rPr>
          <w:rFonts w:hint="eastAsia"/>
          <w:b/>
          <w:bCs/>
          <w:sz w:val="28"/>
          <w:szCs w:val="36"/>
        </w:rPr>
        <w:t>简介</w:t>
      </w:r>
      <w:bookmarkStart w:id="0" w:name="_GoBack"/>
      <w:bookmarkEnd w:id="0"/>
      <w:r>
        <w:rPr>
          <w:rFonts w:hint="eastAsia"/>
          <w:b/>
          <w:bCs/>
          <w:sz w:val="28"/>
          <w:szCs w:val="36"/>
        </w:rPr>
        <w:t>及博士招聘要求</w:t>
      </w:r>
    </w:p>
    <w:p w:rsidR="002621BB" w:rsidRDefault="002621BB">
      <w:pPr>
        <w:ind w:firstLineChars="200" w:firstLine="420"/>
      </w:pPr>
    </w:p>
    <w:p w:rsidR="002621BB" w:rsidRDefault="005F1583">
      <w:pPr>
        <w:ind w:firstLineChars="200" w:firstLine="420"/>
      </w:pPr>
      <w:r>
        <w:rPr>
          <w:rFonts w:hint="eastAsia"/>
        </w:rPr>
        <w:t>华北水利水电大学缘水而生、因水而存、籍水而兴，伴随着新中国水利水电建设事业而发展壮大。学校是全国党建工作示范高校、河南省特色骨干大学建设高校、河南省“双一流”创建高校；是国家首批硕士学位授予权单位、首批“中西部高校基础能力建设工程”高校、首批具有海外留学生招生资格高校、“金砖国家网络大学”中方成员牵头高校、河南省唯一一所中非高校百校合作计划中方成员高校、教育部卓越工程师教育培养计划高校。学校现有</w:t>
      </w:r>
      <w:r>
        <w:rPr>
          <w:rFonts w:hint="eastAsia"/>
        </w:rPr>
        <w:t>68</w:t>
      </w:r>
      <w:r>
        <w:rPr>
          <w:rFonts w:hint="eastAsia"/>
        </w:rPr>
        <w:t>个全日制本科专业，</w:t>
      </w:r>
      <w:r>
        <w:rPr>
          <w:rFonts w:hint="eastAsia"/>
        </w:rPr>
        <w:t>23</w:t>
      </w:r>
      <w:r>
        <w:rPr>
          <w:rFonts w:hint="eastAsia"/>
        </w:rPr>
        <w:t>个硕士学位授权一级学科、</w:t>
      </w:r>
      <w:r>
        <w:rPr>
          <w:rFonts w:hint="eastAsia"/>
        </w:rPr>
        <w:t>19</w:t>
      </w:r>
      <w:r>
        <w:rPr>
          <w:rFonts w:hint="eastAsia"/>
        </w:rPr>
        <w:t>个硕士专业学位类别，</w:t>
      </w:r>
      <w:r>
        <w:rPr>
          <w:rFonts w:hint="eastAsia"/>
        </w:rPr>
        <w:t>4</w:t>
      </w:r>
      <w:r>
        <w:rPr>
          <w:rFonts w:hint="eastAsia"/>
        </w:rPr>
        <w:t>个博士学位授权一级学科、</w:t>
      </w:r>
      <w:r>
        <w:rPr>
          <w:rFonts w:hint="eastAsia"/>
        </w:rPr>
        <w:t>1</w:t>
      </w:r>
      <w:r>
        <w:rPr>
          <w:rFonts w:hint="eastAsia"/>
        </w:rPr>
        <w:t>个博士专业学</w:t>
      </w:r>
      <w:r>
        <w:rPr>
          <w:rFonts w:hint="eastAsia"/>
        </w:rPr>
        <w:t>位类别，</w:t>
      </w:r>
      <w:r>
        <w:rPr>
          <w:rFonts w:hint="eastAsia"/>
        </w:rPr>
        <w:t>3</w:t>
      </w:r>
      <w:r>
        <w:rPr>
          <w:rFonts w:hint="eastAsia"/>
        </w:rPr>
        <w:t>个博士后科研流动站。</w:t>
      </w:r>
    </w:p>
    <w:p w:rsidR="002621BB" w:rsidRDefault="005F1583">
      <w:pPr>
        <w:ind w:firstLineChars="200" w:firstLine="420"/>
      </w:pPr>
      <w:r>
        <w:rPr>
          <w:rFonts w:hint="eastAsia"/>
        </w:rPr>
        <w:t>华北水利水电大学管理与经济学院因改革开放春风而生、依水利行业特色而兴。学院前身是</w:t>
      </w:r>
      <w:r>
        <w:rPr>
          <w:rFonts w:hint="eastAsia"/>
        </w:rPr>
        <w:t>1994</w:t>
      </w:r>
      <w:r>
        <w:rPr>
          <w:rFonts w:hint="eastAsia"/>
        </w:rPr>
        <w:t>年成立的经济管理系，</w:t>
      </w:r>
      <w:r>
        <w:rPr>
          <w:rFonts w:hint="eastAsia"/>
        </w:rPr>
        <w:t>2006</w:t>
      </w:r>
      <w:r>
        <w:rPr>
          <w:rFonts w:hint="eastAsia"/>
        </w:rPr>
        <w:t>年更名为管理与经济学院。三十载薪火相传，三代领导踔厉奋发，万千师生艰苦奋斗，先后获批河南省第一个管理科学与工程一级学科博士点，以及管理科学与工程博士后科研流动站，实现了跨越式发展，成为了学校人文社会学科的领头雁。</w:t>
      </w:r>
    </w:p>
    <w:p w:rsidR="002621BB" w:rsidRDefault="005F1583">
      <w:pPr>
        <w:ind w:firstLineChars="200" w:firstLine="420"/>
      </w:pPr>
      <w:r>
        <w:rPr>
          <w:rFonts w:hint="eastAsia"/>
        </w:rPr>
        <w:t>目前，学院紧扣黄河流域生态保护和高质量发展重大国家战略、水利行业和地方发展需求，紧紧锚定学校“双一流”创建，着力实施“三特一化”发展战略，即以夯实经济</w:t>
      </w:r>
      <w:r>
        <w:rPr>
          <w:rFonts w:hint="eastAsia"/>
        </w:rPr>
        <w:t>学科、重点发展管理学科为引领，以本、硕、博人才培养为中心，以“水利</w:t>
      </w:r>
      <w:r>
        <w:rPr>
          <w:rFonts w:hint="eastAsia"/>
        </w:rPr>
        <w:t>+</w:t>
      </w:r>
      <w:r>
        <w:rPr>
          <w:rFonts w:hint="eastAsia"/>
        </w:rPr>
        <w:t>数智</w:t>
      </w:r>
      <w:r>
        <w:rPr>
          <w:rFonts w:hint="eastAsia"/>
        </w:rPr>
        <w:t>+</w:t>
      </w:r>
      <w:r>
        <w:rPr>
          <w:rFonts w:hint="eastAsia"/>
        </w:rPr>
        <w:t>经济管理”交叉融合为导向，凸显行业特色、时代特征和专业特质三位一体，突出国家化交流与合作，潜心打造一流专业、一流学科、一流科研、一流师资和一流党建，精心培养一流人才，以党建的高质量发展带动学院事业的高质量发展。</w:t>
      </w:r>
    </w:p>
    <w:p w:rsidR="002621BB" w:rsidRDefault="005F1583">
      <w:pPr>
        <w:ind w:firstLineChars="200" w:firstLine="420"/>
      </w:pPr>
      <w:r>
        <w:rPr>
          <w:rFonts w:hint="eastAsia"/>
        </w:rPr>
        <w:t>学院现有教职员工</w:t>
      </w:r>
      <w:r>
        <w:rPr>
          <w:rFonts w:hint="eastAsia"/>
        </w:rPr>
        <w:t>130</w:t>
      </w:r>
      <w:r>
        <w:rPr>
          <w:rFonts w:hint="eastAsia"/>
        </w:rPr>
        <w:t>余人。其中，国务院政府特殊津贴</w:t>
      </w:r>
      <w:r>
        <w:rPr>
          <w:rFonts w:hint="eastAsia"/>
        </w:rPr>
        <w:t>1</w:t>
      </w:r>
      <w:r>
        <w:rPr>
          <w:rFonts w:hint="eastAsia"/>
        </w:rPr>
        <w:t>人，河南省特聘教授</w:t>
      </w:r>
      <w:r>
        <w:rPr>
          <w:rFonts w:hint="eastAsia"/>
        </w:rPr>
        <w:t>2</w:t>
      </w:r>
      <w:r>
        <w:rPr>
          <w:rFonts w:hint="eastAsia"/>
        </w:rPr>
        <w:t>人，河南省杰出专业技术人才</w:t>
      </w:r>
      <w:r>
        <w:rPr>
          <w:rFonts w:hint="eastAsia"/>
        </w:rPr>
        <w:t>1</w:t>
      </w:r>
      <w:r>
        <w:rPr>
          <w:rFonts w:hint="eastAsia"/>
        </w:rPr>
        <w:t>人，河南省学术技术带头人</w:t>
      </w:r>
      <w:r>
        <w:rPr>
          <w:rFonts w:hint="eastAsia"/>
        </w:rPr>
        <w:t>1</w:t>
      </w:r>
      <w:r>
        <w:rPr>
          <w:rFonts w:hint="eastAsia"/>
        </w:rPr>
        <w:t>人，河南省教学名师</w:t>
      </w:r>
      <w:r>
        <w:rPr>
          <w:rFonts w:hint="eastAsia"/>
        </w:rPr>
        <w:t>1</w:t>
      </w:r>
      <w:r>
        <w:rPr>
          <w:rFonts w:hint="eastAsia"/>
        </w:rPr>
        <w:t>人，河南省教育厅学术技术带头人</w:t>
      </w:r>
      <w:r>
        <w:rPr>
          <w:rFonts w:hint="eastAsia"/>
        </w:rPr>
        <w:t>5</w:t>
      </w:r>
      <w:r>
        <w:rPr>
          <w:rFonts w:hint="eastAsia"/>
        </w:rPr>
        <w:t>人，博士生导师</w:t>
      </w:r>
      <w:r>
        <w:rPr>
          <w:rFonts w:hint="eastAsia"/>
        </w:rPr>
        <w:t>25</w:t>
      </w:r>
      <w:r>
        <w:rPr>
          <w:rFonts w:hint="eastAsia"/>
        </w:rPr>
        <w:t>人，教授</w:t>
      </w:r>
      <w:r>
        <w:rPr>
          <w:rFonts w:hint="eastAsia"/>
        </w:rPr>
        <w:t>28</w:t>
      </w:r>
      <w:r>
        <w:rPr>
          <w:rFonts w:hint="eastAsia"/>
        </w:rPr>
        <w:t>人，副教授</w:t>
      </w:r>
      <w:r>
        <w:rPr>
          <w:rFonts w:hint="eastAsia"/>
        </w:rPr>
        <w:t>43</w:t>
      </w:r>
      <w:r>
        <w:rPr>
          <w:rFonts w:hint="eastAsia"/>
        </w:rPr>
        <w:t>人</w:t>
      </w:r>
      <w:r>
        <w:rPr>
          <w:rFonts w:hint="eastAsia"/>
        </w:rPr>
        <w:t>，拥有博士学位教师</w:t>
      </w:r>
      <w:r>
        <w:rPr>
          <w:rFonts w:hint="eastAsia"/>
        </w:rPr>
        <w:t>80</w:t>
      </w:r>
      <w:r>
        <w:rPr>
          <w:rFonts w:hint="eastAsia"/>
        </w:rPr>
        <w:t>余人，硕士生导师</w:t>
      </w:r>
      <w:r>
        <w:rPr>
          <w:rFonts w:hint="eastAsia"/>
        </w:rPr>
        <w:t>70</w:t>
      </w:r>
      <w:r>
        <w:rPr>
          <w:rFonts w:hint="eastAsia"/>
        </w:rPr>
        <w:t>余人。近年来，学院与马来西亚国民大学、马来西亚理科大学、韩国仁荷大学签订了校、院两级合作协议，开展本、硕、博人才合作培养，近</w:t>
      </w:r>
      <w:r>
        <w:rPr>
          <w:rFonts w:hint="eastAsia"/>
        </w:rPr>
        <w:t>30%</w:t>
      </w:r>
      <w:r>
        <w:rPr>
          <w:rFonts w:hint="eastAsia"/>
        </w:rPr>
        <w:t>的教师具有博士后研究经历或海外学习背景。学院还聘请了</w:t>
      </w:r>
      <w:r>
        <w:rPr>
          <w:rFonts w:hint="eastAsia"/>
        </w:rPr>
        <w:t>50</w:t>
      </w:r>
      <w:r>
        <w:rPr>
          <w:rFonts w:hint="eastAsia"/>
        </w:rPr>
        <w:t>余名国内外知名学者、企业家为兼职教授和指导教师。</w:t>
      </w:r>
    </w:p>
    <w:p w:rsidR="002621BB" w:rsidRDefault="005F1583">
      <w:pPr>
        <w:ind w:firstLineChars="200" w:firstLine="420"/>
      </w:pPr>
      <w:r>
        <w:rPr>
          <w:rFonts w:hint="eastAsia"/>
        </w:rPr>
        <w:t>学院设有经济贸易、会计学、市场营销、物流与工业工程、信息管理等</w:t>
      </w:r>
      <w:r>
        <w:rPr>
          <w:rFonts w:hint="eastAsia"/>
        </w:rPr>
        <w:t>5</w:t>
      </w:r>
      <w:r>
        <w:rPr>
          <w:rFonts w:hint="eastAsia"/>
        </w:rPr>
        <w:t>个教学系，其中，物流与工业工程系、会计学系、经济贸易系和市场营销系入选河南省优秀基层教学组织。现有会计学、国际经济与贸易、物流管理、市场营销、大数据管理与应用、数字经济等</w:t>
      </w:r>
      <w:r>
        <w:rPr>
          <w:rFonts w:hint="eastAsia"/>
        </w:rPr>
        <w:t>7</w:t>
      </w:r>
      <w:r>
        <w:rPr>
          <w:rFonts w:hint="eastAsia"/>
        </w:rPr>
        <w:t>个全日制本科专业，其中，会计学、国际经济与贸易、市场营销为国家一流本科专业建设点，物流管理为河南省一流本科专业建设点，国际经济与贸易为河南省专业综合改革试点专业和</w:t>
      </w:r>
      <w:r>
        <w:rPr>
          <w:rFonts w:hint="eastAsia"/>
        </w:rPr>
        <w:t>B</w:t>
      </w:r>
      <w:r>
        <w:rPr>
          <w:rFonts w:hint="eastAsia"/>
        </w:rPr>
        <w:t>类专业，会计学为河南省特色专业和</w:t>
      </w:r>
      <w:r>
        <w:rPr>
          <w:rFonts w:hint="eastAsia"/>
        </w:rPr>
        <w:t>B</w:t>
      </w:r>
      <w:r>
        <w:rPr>
          <w:rFonts w:hint="eastAsia"/>
        </w:rPr>
        <w:t>类专业，市场营销为河南省</w:t>
      </w:r>
      <w:r>
        <w:rPr>
          <w:rFonts w:hint="eastAsia"/>
        </w:rPr>
        <w:t>B</w:t>
      </w:r>
      <w:r>
        <w:rPr>
          <w:rFonts w:hint="eastAsia"/>
        </w:rPr>
        <w:t>类建设专业，与韩国仁荷大学联合开办物流管理中外合作办学专业，形成了以管理学为重点、经济学为支撑的相互渗透的多科性交叉专业体系。学院现有国家级一流课程</w:t>
      </w:r>
      <w:r>
        <w:rPr>
          <w:rFonts w:hint="eastAsia"/>
        </w:rPr>
        <w:t>2</w:t>
      </w:r>
      <w:r>
        <w:rPr>
          <w:rFonts w:hint="eastAsia"/>
        </w:rPr>
        <w:t>项，河南省新文科管理学虚拟仿真实验教学中心</w:t>
      </w:r>
      <w:r>
        <w:rPr>
          <w:rFonts w:hint="eastAsia"/>
        </w:rPr>
        <w:t>1</w:t>
      </w:r>
      <w:r>
        <w:rPr>
          <w:rFonts w:hint="eastAsia"/>
        </w:rPr>
        <w:t>个、虚拟仿真实验教学课程群</w:t>
      </w:r>
      <w:r>
        <w:rPr>
          <w:rFonts w:hint="eastAsia"/>
        </w:rPr>
        <w:t>2</w:t>
      </w:r>
      <w:r>
        <w:rPr>
          <w:rFonts w:hint="eastAsia"/>
        </w:rPr>
        <w:t>个；河南省虚拟省级课程思政团队</w:t>
      </w:r>
      <w:r>
        <w:rPr>
          <w:rFonts w:hint="eastAsia"/>
        </w:rPr>
        <w:t>1</w:t>
      </w:r>
      <w:r>
        <w:rPr>
          <w:rFonts w:hint="eastAsia"/>
        </w:rPr>
        <w:t>个，省级一流课程近</w:t>
      </w:r>
      <w:r>
        <w:rPr>
          <w:rFonts w:hint="eastAsia"/>
        </w:rPr>
        <w:t>20</w:t>
      </w:r>
      <w:r>
        <w:rPr>
          <w:rFonts w:hint="eastAsia"/>
        </w:rPr>
        <w:t>门。获得国</w:t>
      </w:r>
      <w:r>
        <w:rPr>
          <w:rFonts w:hint="eastAsia"/>
        </w:rPr>
        <w:t>家高等教育教学成果二等奖</w:t>
      </w:r>
      <w:r>
        <w:rPr>
          <w:rFonts w:hint="eastAsia"/>
        </w:rPr>
        <w:t>1</w:t>
      </w:r>
      <w:r>
        <w:rPr>
          <w:rFonts w:hint="eastAsia"/>
        </w:rPr>
        <w:t>项，河南省高等教育教学成果特等奖</w:t>
      </w:r>
      <w:r>
        <w:rPr>
          <w:rFonts w:hint="eastAsia"/>
        </w:rPr>
        <w:t>1</w:t>
      </w:r>
      <w:r>
        <w:rPr>
          <w:rFonts w:hint="eastAsia"/>
        </w:rPr>
        <w:t>项、一等奖</w:t>
      </w:r>
      <w:r>
        <w:rPr>
          <w:rFonts w:hint="eastAsia"/>
        </w:rPr>
        <w:t>4</w:t>
      </w:r>
      <w:r>
        <w:rPr>
          <w:rFonts w:hint="eastAsia"/>
        </w:rPr>
        <w:t>项，二等奖</w:t>
      </w:r>
      <w:r>
        <w:rPr>
          <w:rFonts w:hint="eastAsia"/>
        </w:rPr>
        <w:t>2</w:t>
      </w:r>
      <w:r>
        <w:rPr>
          <w:rFonts w:hint="eastAsia"/>
        </w:rPr>
        <w:t>项。</w:t>
      </w:r>
    </w:p>
    <w:p w:rsidR="002621BB" w:rsidRDefault="005F1583">
      <w:pPr>
        <w:ind w:firstLineChars="200" w:firstLine="420"/>
      </w:pPr>
      <w:r>
        <w:rPr>
          <w:rFonts w:hint="eastAsia"/>
        </w:rPr>
        <w:t>学院现有管理科学与工程博士后科研流动站和河南省第一个管理科学与工程一级学科博士点（下设</w:t>
      </w:r>
      <w:r>
        <w:rPr>
          <w:rFonts w:hint="eastAsia"/>
        </w:rPr>
        <w:t>5</w:t>
      </w:r>
      <w:r>
        <w:rPr>
          <w:rFonts w:hint="eastAsia"/>
        </w:rPr>
        <w:t>个二级方向），拥有管理科学及其智能化河南省特色骨干学科群（</w:t>
      </w:r>
      <w:r>
        <w:rPr>
          <w:rFonts w:hint="eastAsia"/>
        </w:rPr>
        <w:t>B</w:t>
      </w:r>
      <w:r>
        <w:rPr>
          <w:rFonts w:hint="eastAsia"/>
        </w:rPr>
        <w:t>类），河南省工商管理博士学位授权一级学科重点立项建设点，管理科学与工程、工商管理学和应</w:t>
      </w:r>
      <w:r>
        <w:rPr>
          <w:rFonts w:hint="eastAsia"/>
        </w:rPr>
        <w:lastRenderedPageBreak/>
        <w:t>用经济学等</w:t>
      </w:r>
      <w:r>
        <w:rPr>
          <w:rFonts w:hint="eastAsia"/>
        </w:rPr>
        <w:t>3</w:t>
      </w:r>
      <w:r>
        <w:rPr>
          <w:rFonts w:hint="eastAsia"/>
        </w:rPr>
        <w:t>个一级学科硕士点，以及工商管理（</w:t>
      </w:r>
      <w:r>
        <w:rPr>
          <w:rFonts w:hint="eastAsia"/>
        </w:rPr>
        <w:t>MBA</w:t>
      </w:r>
      <w:r>
        <w:rPr>
          <w:rFonts w:hint="eastAsia"/>
        </w:rPr>
        <w:t>）、会计（</w:t>
      </w:r>
      <w:proofErr w:type="spellStart"/>
      <w:r>
        <w:rPr>
          <w:rFonts w:hint="eastAsia"/>
        </w:rPr>
        <w:t>MPAcc</w:t>
      </w:r>
      <w:proofErr w:type="spellEnd"/>
      <w:r>
        <w:rPr>
          <w:rFonts w:hint="eastAsia"/>
        </w:rPr>
        <w:t>）、国际商务和资产评估</w:t>
      </w:r>
      <w:r>
        <w:rPr>
          <w:rFonts w:hint="eastAsia"/>
        </w:rPr>
        <w:t>4</w:t>
      </w:r>
      <w:r>
        <w:rPr>
          <w:rFonts w:hint="eastAsia"/>
        </w:rPr>
        <w:t>个专业硕士学位类别；与马来西亚国民大学、马来西亚理科大学签订协议，开展学术交流与合作，并联合培</w:t>
      </w:r>
      <w:r>
        <w:rPr>
          <w:rFonts w:hint="eastAsia"/>
        </w:rPr>
        <w:t>养硕士生和博士生。目前，在校本科生近</w:t>
      </w:r>
      <w:r>
        <w:rPr>
          <w:rFonts w:hint="eastAsia"/>
        </w:rPr>
        <w:t>2000</w:t>
      </w:r>
      <w:r>
        <w:rPr>
          <w:rFonts w:hint="eastAsia"/>
        </w:rPr>
        <w:t>人，在校研究生和留学生近</w:t>
      </w:r>
      <w:r>
        <w:rPr>
          <w:rFonts w:hint="eastAsia"/>
        </w:rPr>
        <w:t>500</w:t>
      </w:r>
      <w:r>
        <w:rPr>
          <w:rFonts w:hint="eastAsia"/>
        </w:rPr>
        <w:t>人，其中博士生近</w:t>
      </w:r>
      <w:r>
        <w:rPr>
          <w:rFonts w:hint="eastAsia"/>
        </w:rPr>
        <w:t>50</w:t>
      </w:r>
      <w:r>
        <w:rPr>
          <w:rFonts w:hint="eastAsia"/>
        </w:rPr>
        <w:t>人。学院培养了河南省第一届管理科学与工程博士毕业生和第一届管理科学与工程留学生博士毕业生，培养了一大批优秀的高级专业技术人才和管理人才，彰显了“下得去，吃得苦，留得住，用得上，干得好”的人才培养特色。</w:t>
      </w:r>
    </w:p>
    <w:p w:rsidR="002621BB" w:rsidRDefault="005F1583">
      <w:pPr>
        <w:ind w:firstLineChars="200" w:firstLine="420"/>
      </w:pPr>
      <w:r>
        <w:rPr>
          <w:rFonts w:hint="eastAsia"/>
        </w:rPr>
        <w:t>近</w:t>
      </w:r>
      <w:r>
        <w:rPr>
          <w:rFonts w:hint="eastAsia"/>
        </w:rPr>
        <w:t>5</w:t>
      </w:r>
      <w:r>
        <w:rPr>
          <w:rFonts w:hint="eastAsia"/>
        </w:rPr>
        <w:t>年来，共完成科研立项</w:t>
      </w:r>
      <w:r>
        <w:rPr>
          <w:rFonts w:hint="eastAsia"/>
        </w:rPr>
        <w:t>100</w:t>
      </w:r>
      <w:r>
        <w:rPr>
          <w:rFonts w:hint="eastAsia"/>
        </w:rPr>
        <w:t>余项，其中国家自然科学基金、国家社科基金以及教育部人文社科基金等科研项目</w:t>
      </w:r>
      <w:r>
        <w:rPr>
          <w:rFonts w:hint="eastAsia"/>
        </w:rPr>
        <w:t>20</w:t>
      </w:r>
      <w:r>
        <w:rPr>
          <w:rFonts w:hint="eastAsia"/>
        </w:rPr>
        <w:t>余项；获得科研成果鉴定</w:t>
      </w:r>
      <w:r>
        <w:rPr>
          <w:rFonts w:hint="eastAsia"/>
        </w:rPr>
        <w:t>60</w:t>
      </w:r>
      <w:r>
        <w:rPr>
          <w:rFonts w:hint="eastAsia"/>
        </w:rPr>
        <w:t>余项，获得河南省优秀社会科学成果奖一等奖</w:t>
      </w:r>
      <w:r>
        <w:rPr>
          <w:rFonts w:hint="eastAsia"/>
        </w:rPr>
        <w:t>2</w:t>
      </w:r>
      <w:r>
        <w:rPr>
          <w:rFonts w:hint="eastAsia"/>
        </w:rPr>
        <w:t>项，获省科技进步奖二等奖、省发展研究奖二等</w:t>
      </w:r>
      <w:r>
        <w:rPr>
          <w:rFonts w:hint="eastAsia"/>
        </w:rPr>
        <w:t>奖，省优秀社会科学成果奖二等奖等奖励</w:t>
      </w:r>
      <w:r>
        <w:rPr>
          <w:rFonts w:hint="eastAsia"/>
        </w:rPr>
        <w:t>20</w:t>
      </w:r>
      <w:r>
        <w:rPr>
          <w:rFonts w:hint="eastAsia"/>
        </w:rPr>
        <w:t>余项；发表论文</w:t>
      </w:r>
      <w:r>
        <w:rPr>
          <w:rFonts w:hint="eastAsia"/>
        </w:rPr>
        <w:t>1000</w:t>
      </w:r>
      <w:r>
        <w:rPr>
          <w:rFonts w:hint="eastAsia"/>
        </w:rPr>
        <w:t>余篇，出版著作或教材</w:t>
      </w:r>
      <w:r>
        <w:rPr>
          <w:rFonts w:hint="eastAsia"/>
        </w:rPr>
        <w:t>50</w:t>
      </w:r>
      <w:r>
        <w:rPr>
          <w:rFonts w:hint="eastAsia"/>
        </w:rPr>
        <w:t>余部，其中被</w:t>
      </w:r>
      <w:r>
        <w:rPr>
          <w:rFonts w:hint="eastAsia"/>
        </w:rPr>
        <w:t>SSCI/SCI/EI</w:t>
      </w:r>
      <w:r>
        <w:rPr>
          <w:rFonts w:hint="eastAsia"/>
        </w:rPr>
        <w:t>收录论文</w:t>
      </w:r>
      <w:r>
        <w:rPr>
          <w:rFonts w:hint="eastAsia"/>
        </w:rPr>
        <w:t>100</w:t>
      </w:r>
      <w:r>
        <w:rPr>
          <w:rFonts w:hint="eastAsia"/>
        </w:rPr>
        <w:t>余篇。河南省水资源安全与清洁能源协同管理创新型科技团队入选河南省创新型科技团队。科技创新与知识管理、安全科学与危机管理、区域创新治理与政策、人工智能应用与企业战略管理、黄河流域生态经济系统可持续发展、基于人工智能的管理与方法入选河南省高等学校哲学社会科学创新团队。</w:t>
      </w:r>
    </w:p>
    <w:p w:rsidR="002621BB" w:rsidRDefault="005F1583">
      <w:pPr>
        <w:ind w:firstLineChars="200" w:firstLine="420"/>
      </w:pPr>
      <w:r>
        <w:rPr>
          <w:rFonts w:hint="eastAsia"/>
        </w:rPr>
        <w:t>学院教学科研条件良好，教授均拥有单独工作间，教师配备独立工作位，每个系均配有打印机、投影仪，既可独立办公，又可内</w:t>
      </w:r>
      <w:r>
        <w:rPr>
          <w:rFonts w:hint="eastAsia"/>
        </w:rPr>
        <w:t>部研讨；并配备有单独的硕士、博士工作间，确保一人一位，拥有独立学习空间。学院先后获批了河南省智能营销与智能财务工程研究中心、河南省管理与经济实验教学示范中心、河南省新文科管理学省级虚拟仿真实验教学中心、河南省级大学生校外实践教学基地、河南省科技创新与创业软科学研究基地等</w:t>
      </w:r>
      <w:r>
        <w:rPr>
          <w:rFonts w:hint="eastAsia"/>
        </w:rPr>
        <w:t>6</w:t>
      </w:r>
      <w:r>
        <w:rPr>
          <w:rFonts w:hint="eastAsia"/>
        </w:rPr>
        <w:t>个省级科研创新、教育教学、创新创业平台；先后获得河南省“先进基层党组织”、河南省“模范教工小家”、河南省教育系统“先进集体”等、河南省高等学校先进基层党组织荣誉称号。</w:t>
      </w:r>
    </w:p>
    <w:p w:rsidR="002621BB" w:rsidRDefault="005F1583">
      <w:pPr>
        <w:ind w:firstLineChars="200" w:firstLine="420"/>
      </w:pPr>
      <w:r>
        <w:rPr>
          <w:rFonts w:hint="eastAsia"/>
        </w:rPr>
        <w:t>目前，学院紧紧锚定学校“双一流”创建，着力实施“三特一化”发展战略，以管</w:t>
      </w:r>
      <w:r>
        <w:rPr>
          <w:rFonts w:hint="eastAsia"/>
        </w:rPr>
        <w:t>理科学与工程博士学位授权学科为引领，弘扬“和而不同”的人文精神，以“商济天下”为己任，全面加强师资队伍建设和学科建设，努力提高教学科研水平，为培养胸怀天下、善经营、会管理和较强竞争力的学术型、创新型经济管理人才，致力于创建特色突出、国内知名的教学研究型学院而努力奋斗！</w:t>
      </w:r>
    </w:p>
    <w:p w:rsidR="002621BB" w:rsidRDefault="005F1583">
      <w:pPr>
        <w:ind w:firstLineChars="200" w:firstLine="420"/>
      </w:pPr>
      <w:r>
        <w:rPr>
          <w:rFonts w:hint="eastAsia"/>
        </w:rPr>
        <w:t>（简介中数据截止日期</w:t>
      </w:r>
      <w:r>
        <w:rPr>
          <w:rFonts w:hint="eastAsia"/>
        </w:rPr>
        <w:t>202</w:t>
      </w:r>
      <w:r>
        <w:rPr>
          <w:rFonts w:hint="eastAsia"/>
        </w:rPr>
        <w:t>5</w:t>
      </w:r>
      <w:r>
        <w:rPr>
          <w:rFonts w:hint="eastAsia"/>
        </w:rPr>
        <w:t>年</w:t>
      </w:r>
      <w:r>
        <w:rPr>
          <w:rFonts w:hint="eastAsia"/>
        </w:rPr>
        <w:t>03</w:t>
      </w:r>
      <w:r>
        <w:rPr>
          <w:rFonts w:hint="eastAsia"/>
        </w:rPr>
        <w:t>月）</w:t>
      </w:r>
    </w:p>
    <w:p w:rsidR="002621BB" w:rsidRDefault="002621BB">
      <w:pPr>
        <w:ind w:firstLineChars="200" w:firstLine="420"/>
      </w:pPr>
    </w:p>
    <w:p w:rsidR="002621BB" w:rsidRDefault="005F1583" w:rsidP="005F1583">
      <w:pPr>
        <w:rPr>
          <w:rFonts w:hint="eastAsia"/>
        </w:rPr>
      </w:pPr>
      <w:r>
        <w:rPr>
          <w:rFonts w:hint="eastAsia"/>
        </w:rPr>
        <w:t>联系人：</w:t>
      </w:r>
      <w:r w:rsidRPr="005F1583">
        <w:rPr>
          <w:rFonts w:hint="eastAsia"/>
        </w:rPr>
        <w:t>李老师，</w:t>
      </w:r>
      <w:r w:rsidRPr="005F1583">
        <w:rPr>
          <w:rFonts w:hint="eastAsia"/>
        </w:rPr>
        <w:t>18810602077</w:t>
      </w:r>
      <w:r w:rsidRPr="005F1583">
        <w:rPr>
          <w:rFonts w:hint="eastAsia"/>
        </w:rPr>
        <w:t>，</w:t>
      </w:r>
      <w:r w:rsidRPr="005F1583">
        <w:rPr>
          <w:rFonts w:hint="eastAsia"/>
        </w:rPr>
        <w:t>lifangyu@ncwu.edu.cn</w:t>
      </w: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Pr>
        <w:rPr>
          <w:rFonts w:hint="eastAsia"/>
        </w:rPr>
      </w:pPr>
    </w:p>
    <w:p w:rsidR="005F1583" w:rsidRDefault="005F1583" w:rsidP="005F1583"/>
    <w:p w:rsidR="002621BB" w:rsidRDefault="002621BB">
      <w:pPr>
        <w:ind w:firstLineChars="200" w:firstLine="420"/>
      </w:pPr>
    </w:p>
    <w:p w:rsidR="002621BB" w:rsidRDefault="005F1583">
      <w:pPr>
        <w:numPr>
          <w:ilvl w:val="0"/>
          <w:numId w:val="1"/>
        </w:numPr>
        <w:rPr>
          <w:sz w:val="24"/>
          <w:szCs w:val="32"/>
        </w:rPr>
      </w:pPr>
      <w:r>
        <w:rPr>
          <w:rFonts w:hint="eastAsia"/>
          <w:sz w:val="24"/>
          <w:szCs w:val="32"/>
        </w:rPr>
        <w:lastRenderedPageBreak/>
        <w:t>2025</w:t>
      </w:r>
      <w:r>
        <w:rPr>
          <w:rFonts w:hint="eastAsia"/>
          <w:sz w:val="24"/>
          <w:szCs w:val="32"/>
        </w:rPr>
        <w:t>年</w:t>
      </w:r>
      <w:r>
        <w:rPr>
          <w:rFonts w:hint="eastAsia"/>
          <w:sz w:val="24"/>
          <w:szCs w:val="32"/>
        </w:rPr>
        <w:t>招聘基本条件</w:t>
      </w:r>
    </w:p>
    <w:p w:rsidR="002621BB" w:rsidRDefault="005F1583">
      <w:pPr>
        <w:ind w:firstLineChars="200" w:firstLine="420"/>
      </w:pPr>
      <w:r>
        <w:rPr>
          <w:rFonts w:hint="eastAsia"/>
        </w:rPr>
        <w:t>★具有中华人民共和国国籍；遵守宪法和法律；具有良好的思想品德和政治素养；具有正常履行职责的身体条件</w:t>
      </w:r>
      <w:r>
        <w:rPr>
          <w:rFonts w:hint="eastAsia"/>
        </w:rPr>
        <w:t>。</w:t>
      </w:r>
    </w:p>
    <w:p w:rsidR="002621BB" w:rsidRDefault="005F1583">
      <w:pPr>
        <w:ind w:firstLineChars="200" w:firstLine="420"/>
      </w:pPr>
      <w:r>
        <w:rPr>
          <w:rFonts w:hint="eastAsia"/>
        </w:rPr>
        <w:t>★</w:t>
      </w:r>
      <w:r>
        <w:rPr>
          <w:rFonts w:hint="eastAsia"/>
        </w:rPr>
        <w:t>2026</w:t>
      </w:r>
      <w:r>
        <w:rPr>
          <w:rFonts w:hint="eastAsia"/>
        </w:rPr>
        <w:t>年</w:t>
      </w:r>
      <w:r>
        <w:rPr>
          <w:rFonts w:hint="eastAsia"/>
        </w:rPr>
        <w:t>3</w:t>
      </w:r>
      <w:r>
        <w:rPr>
          <w:rFonts w:hint="eastAsia"/>
        </w:rPr>
        <w:t>月</w:t>
      </w:r>
      <w:r>
        <w:rPr>
          <w:rFonts w:hint="eastAsia"/>
        </w:rPr>
        <w:t>31</w:t>
      </w:r>
      <w:r>
        <w:rPr>
          <w:rFonts w:hint="eastAsia"/>
        </w:rPr>
        <w:t>日之前取得博士学历、学位证书（留学回国人员需取得教</w:t>
      </w:r>
      <w:r>
        <w:rPr>
          <w:rFonts w:hint="eastAsia"/>
        </w:rPr>
        <w:t>育部出具的国外学历学位认证书）的博士研究生，本科、硕士及博士专业应当一致或者符合交叉学科需要；</w:t>
      </w:r>
    </w:p>
    <w:p w:rsidR="002621BB" w:rsidRDefault="005F1583">
      <w:pPr>
        <w:ind w:firstLineChars="200" w:firstLine="420"/>
      </w:pPr>
      <w:r>
        <w:rPr>
          <w:rFonts w:hint="eastAsia"/>
        </w:rPr>
        <w:t>★要求</w:t>
      </w:r>
      <w:r>
        <w:rPr>
          <w:rFonts w:hint="eastAsia"/>
        </w:rPr>
        <w:t>1990</w:t>
      </w:r>
      <w:r>
        <w:rPr>
          <w:rFonts w:hint="eastAsia"/>
        </w:rPr>
        <w:t>年</w:t>
      </w:r>
      <w:r>
        <w:rPr>
          <w:rFonts w:hint="eastAsia"/>
        </w:rPr>
        <w:t>1</w:t>
      </w:r>
      <w:r>
        <w:rPr>
          <w:rFonts w:hint="eastAsia"/>
        </w:rPr>
        <w:t>月</w:t>
      </w:r>
      <w:r>
        <w:rPr>
          <w:rFonts w:hint="eastAsia"/>
        </w:rPr>
        <w:t>1</w:t>
      </w:r>
      <w:r>
        <w:rPr>
          <w:rFonts w:hint="eastAsia"/>
        </w:rPr>
        <w:t>日以后出生，特别优秀者可适当放宽；</w:t>
      </w:r>
    </w:p>
    <w:p w:rsidR="002621BB" w:rsidRDefault="005F1583">
      <w:pPr>
        <w:ind w:firstLineChars="200" w:firstLine="420"/>
      </w:pPr>
      <w:r>
        <w:rPr>
          <w:rFonts w:hint="eastAsia"/>
        </w:rPr>
        <w:t>★在职人员报考，需提供所在单位同意报考证明；</w:t>
      </w:r>
    </w:p>
    <w:p w:rsidR="002621BB" w:rsidRDefault="005F1583">
      <w:pPr>
        <w:ind w:firstLineChars="200" w:firstLine="420"/>
      </w:pPr>
      <w:r>
        <w:rPr>
          <w:rFonts w:hint="eastAsia"/>
        </w:rPr>
        <w:t>★招聘岗位要求的其他条件。</w:t>
      </w:r>
    </w:p>
    <w:p w:rsidR="002621BB" w:rsidRDefault="002621BB"/>
    <w:p w:rsidR="002621BB" w:rsidRDefault="005F1583">
      <w:pPr>
        <w:numPr>
          <w:ilvl w:val="0"/>
          <w:numId w:val="1"/>
        </w:numPr>
        <w:rPr>
          <w:sz w:val="24"/>
          <w:szCs w:val="32"/>
        </w:rPr>
      </w:pPr>
      <w:r>
        <w:rPr>
          <w:rFonts w:hint="eastAsia"/>
          <w:sz w:val="24"/>
          <w:szCs w:val="32"/>
        </w:rPr>
        <w:t>有下列情形之一者不得报名应聘：</w:t>
      </w:r>
    </w:p>
    <w:p w:rsidR="002621BB" w:rsidRDefault="005F1583">
      <w:pPr>
        <w:ind w:firstLineChars="200" w:firstLine="420"/>
      </w:pPr>
      <w:r>
        <w:rPr>
          <w:rFonts w:hint="eastAsia"/>
        </w:rPr>
        <w:t>★现役军人、试用期内的机关事业单位工作人员、未满规定最低服务年限的机关事业单位工作人员以及在读的非</w:t>
      </w:r>
      <w:r>
        <w:rPr>
          <w:rFonts w:hint="eastAsia"/>
        </w:rPr>
        <w:t>2025</w:t>
      </w:r>
      <w:r>
        <w:rPr>
          <w:rFonts w:hint="eastAsia"/>
        </w:rPr>
        <w:t>年应届毕业生；</w:t>
      </w:r>
    </w:p>
    <w:p w:rsidR="002621BB" w:rsidRDefault="005F1583">
      <w:pPr>
        <w:ind w:firstLineChars="200" w:firstLine="420"/>
      </w:pPr>
      <w:r>
        <w:rPr>
          <w:rFonts w:hint="eastAsia"/>
        </w:rPr>
        <w:t>★受过刑事处罚的人员，以及刑事处罚期限未满或者涉嫌违法犯罪正在接受调查的人员；</w:t>
      </w:r>
    </w:p>
    <w:p w:rsidR="002621BB" w:rsidRDefault="005F1583">
      <w:pPr>
        <w:ind w:firstLineChars="200" w:firstLine="420"/>
      </w:pPr>
      <w:r>
        <w:rPr>
          <w:rFonts w:hint="eastAsia"/>
        </w:rPr>
        <w:t>★被开除中国共产党党籍的人员、被开除公职的人员，</w:t>
      </w:r>
      <w:r>
        <w:rPr>
          <w:rFonts w:hint="eastAsia"/>
        </w:rPr>
        <w:t>以及尚未解除党纪、政务处分或正在接受纪律审查、监察调查的人员；</w:t>
      </w:r>
    </w:p>
    <w:p w:rsidR="002621BB" w:rsidRDefault="005F1583">
      <w:pPr>
        <w:ind w:firstLineChars="200" w:firstLine="420"/>
      </w:pPr>
      <w:r>
        <w:rPr>
          <w:rFonts w:hint="eastAsia"/>
        </w:rPr>
        <w:t>★曾在公务员招录、事业单位公开招聘考试中被认定有舞弊等严重违反招聘纪律行为还在禁考期的；</w:t>
      </w:r>
    </w:p>
    <w:p w:rsidR="002621BB" w:rsidRDefault="005F1583">
      <w:pPr>
        <w:ind w:firstLineChars="200" w:firstLine="420"/>
      </w:pPr>
      <w:r>
        <w:rPr>
          <w:rFonts w:hint="eastAsia"/>
        </w:rPr>
        <w:t>★被依法列为失信联合惩戒对象的人员；</w:t>
      </w:r>
    </w:p>
    <w:p w:rsidR="002621BB" w:rsidRDefault="005F1583">
      <w:pPr>
        <w:ind w:firstLineChars="200" w:firstLine="420"/>
      </w:pPr>
      <w:r>
        <w:rPr>
          <w:rFonts w:hint="eastAsia"/>
        </w:rPr>
        <w:t>★应聘人员不得报考聘用后即构成回避关系的招聘岗位。回避关系包括《事业单位人事管理回避规定》第六条和《河南省事业单位公开招聘工作规程》第五十五条所列情形；</w:t>
      </w:r>
    </w:p>
    <w:p w:rsidR="002621BB" w:rsidRDefault="005F1583">
      <w:pPr>
        <w:ind w:firstLineChars="200" w:firstLine="420"/>
      </w:pPr>
      <w:r>
        <w:rPr>
          <w:rFonts w:hint="eastAsia"/>
        </w:rPr>
        <w:t>★国家和省另有规定不得应聘到事业单位的人员。</w:t>
      </w:r>
    </w:p>
    <w:p w:rsidR="002621BB" w:rsidRDefault="002621BB"/>
    <w:p w:rsidR="002621BB" w:rsidRDefault="005F1583">
      <w:pPr>
        <w:numPr>
          <w:ilvl w:val="0"/>
          <w:numId w:val="1"/>
        </w:numPr>
      </w:pPr>
      <w:r>
        <w:rPr>
          <w:rFonts w:hint="eastAsia"/>
          <w:sz w:val="24"/>
          <w:szCs w:val="32"/>
        </w:rPr>
        <w:t>分类业绩</w:t>
      </w:r>
      <w:r>
        <w:rPr>
          <w:rFonts w:hint="eastAsia"/>
          <w:sz w:val="24"/>
          <w:szCs w:val="32"/>
        </w:rPr>
        <w:t>条件</w:t>
      </w:r>
      <w:r>
        <w:rPr>
          <w:rFonts w:hint="eastAsia"/>
          <w:sz w:val="24"/>
          <w:szCs w:val="32"/>
        </w:rPr>
        <w:t>（</w:t>
      </w:r>
      <w:r>
        <w:rPr>
          <w:rFonts w:hint="eastAsia"/>
          <w:sz w:val="24"/>
          <w:szCs w:val="32"/>
        </w:rPr>
        <w:t>2024</w:t>
      </w:r>
      <w:r>
        <w:rPr>
          <w:rFonts w:hint="eastAsia"/>
          <w:sz w:val="24"/>
          <w:szCs w:val="32"/>
        </w:rPr>
        <w:t>年博士招聘要求，</w:t>
      </w:r>
      <w:r>
        <w:rPr>
          <w:rFonts w:hint="eastAsia"/>
          <w:sz w:val="24"/>
          <w:szCs w:val="32"/>
        </w:rPr>
        <w:t>2025</w:t>
      </w:r>
      <w:r>
        <w:rPr>
          <w:rFonts w:hint="eastAsia"/>
          <w:sz w:val="24"/>
          <w:szCs w:val="32"/>
        </w:rPr>
        <w:t>年以后续学校发布的公告为准</w:t>
      </w:r>
      <w:r>
        <w:rPr>
          <w:rFonts w:hint="eastAsia"/>
          <w:sz w:val="24"/>
          <w:szCs w:val="32"/>
        </w:rPr>
        <w:t>）</w:t>
      </w:r>
    </w:p>
    <w:p w:rsidR="002621BB" w:rsidRDefault="005F1583">
      <w:pPr>
        <w:ind w:firstLineChars="200" w:firstLine="420"/>
      </w:pPr>
      <w:r>
        <w:rPr>
          <w:rFonts w:hint="eastAsia"/>
        </w:rPr>
        <w:t>★</w:t>
      </w:r>
      <w:r>
        <w:rPr>
          <w:rFonts w:hint="eastAsia"/>
        </w:rPr>
        <w:t>A</w:t>
      </w:r>
      <w:r>
        <w:rPr>
          <w:rFonts w:hint="eastAsia"/>
        </w:rPr>
        <w:t>类博士</w:t>
      </w:r>
    </w:p>
    <w:p w:rsidR="002621BB" w:rsidRDefault="005F1583">
      <w:pPr>
        <w:ind w:firstLineChars="200" w:firstLine="420"/>
      </w:pPr>
      <w:r>
        <w:rPr>
          <w:rFonts w:hint="eastAsia"/>
        </w:rPr>
        <w:t>毕业于国内外高水平大学或科研院所，且科研成果符合下列条件之一：</w:t>
      </w:r>
    </w:p>
    <w:p w:rsidR="002621BB" w:rsidRDefault="005F1583">
      <w:pPr>
        <w:ind w:firstLineChars="200" w:firstLine="420"/>
      </w:pPr>
      <w:r>
        <w:rPr>
          <w:rFonts w:hint="eastAsia"/>
        </w:rPr>
        <w:t>（</w:t>
      </w:r>
      <w:r>
        <w:rPr>
          <w:rFonts w:hint="eastAsia"/>
        </w:rPr>
        <w:t>1</w:t>
      </w:r>
      <w:r>
        <w:rPr>
          <w:rFonts w:hint="eastAsia"/>
        </w:rPr>
        <w:t>）以第一作者或导师为第一作者本人为第二作者，工科博士应在本学科中科院一区发表论文不少于</w:t>
      </w:r>
      <w:r>
        <w:rPr>
          <w:rFonts w:hint="eastAsia"/>
        </w:rPr>
        <w:t>5</w:t>
      </w:r>
      <w:r>
        <w:rPr>
          <w:rFonts w:hint="eastAsia"/>
        </w:rPr>
        <w:t>篇；理科博士应在本学科中科院一区发表论文不少于</w:t>
      </w:r>
      <w:r>
        <w:rPr>
          <w:rFonts w:hint="eastAsia"/>
        </w:rPr>
        <w:t>6</w:t>
      </w:r>
      <w:r>
        <w:rPr>
          <w:rFonts w:hint="eastAsia"/>
        </w:rPr>
        <w:t>篇；人文社科类博士应在本学科河南省教育厅人文社科类权威期刊目录</w:t>
      </w:r>
      <w:r>
        <w:rPr>
          <w:rFonts w:hint="eastAsia"/>
        </w:rPr>
        <w:t>A</w:t>
      </w:r>
      <w:r>
        <w:rPr>
          <w:rFonts w:hint="eastAsia"/>
        </w:rPr>
        <w:t>类或在中科院一区、二区发表论文不少于</w:t>
      </w:r>
      <w:r>
        <w:rPr>
          <w:rFonts w:hint="eastAsia"/>
        </w:rPr>
        <w:t>5</w:t>
      </w:r>
      <w:r>
        <w:rPr>
          <w:rFonts w:hint="eastAsia"/>
        </w:rPr>
        <w:t>篇，或在</w:t>
      </w:r>
      <w:r>
        <w:rPr>
          <w:rFonts w:hint="eastAsia"/>
        </w:rPr>
        <w:t>CSSCI</w:t>
      </w:r>
      <w:r>
        <w:rPr>
          <w:rFonts w:hint="eastAsia"/>
        </w:rPr>
        <w:t>期刊（不含扩展版）发表论文不少于</w:t>
      </w:r>
      <w:r>
        <w:rPr>
          <w:rFonts w:hint="eastAsia"/>
        </w:rPr>
        <w:t>6</w:t>
      </w:r>
      <w:r>
        <w:rPr>
          <w:rFonts w:hint="eastAsia"/>
        </w:rPr>
        <w:t>篇（</w:t>
      </w:r>
      <w:r>
        <w:rPr>
          <w:rFonts w:hint="eastAsia"/>
        </w:rPr>
        <w:t>1</w:t>
      </w:r>
      <w:r>
        <w:rPr>
          <w:rFonts w:hint="eastAsia"/>
        </w:rPr>
        <w:t>篇河南省教育厅人文社科类权威期刊目录</w:t>
      </w:r>
      <w:r>
        <w:rPr>
          <w:rFonts w:hint="eastAsia"/>
        </w:rPr>
        <w:t>A</w:t>
      </w:r>
      <w:r>
        <w:rPr>
          <w:rFonts w:hint="eastAsia"/>
        </w:rPr>
        <w:t>类或中科院一区、二区论文等同于</w:t>
      </w:r>
      <w:r>
        <w:rPr>
          <w:rFonts w:hint="eastAsia"/>
        </w:rPr>
        <w:t>2</w:t>
      </w:r>
      <w:r>
        <w:rPr>
          <w:rFonts w:hint="eastAsia"/>
        </w:rPr>
        <w:t>篇</w:t>
      </w:r>
      <w:r>
        <w:rPr>
          <w:rFonts w:hint="eastAsia"/>
        </w:rPr>
        <w:t>CSSCI</w:t>
      </w:r>
      <w:r>
        <w:rPr>
          <w:rFonts w:hint="eastAsia"/>
        </w:rPr>
        <w:t>期刊论文）。论文至少</w:t>
      </w:r>
      <w:r>
        <w:rPr>
          <w:rFonts w:hint="eastAsia"/>
        </w:rPr>
        <w:t>1</w:t>
      </w:r>
      <w:r>
        <w:rPr>
          <w:rFonts w:hint="eastAsia"/>
        </w:rPr>
        <w:t>篇发表在非开源期刊，所有论文不包括中科院当年</w:t>
      </w:r>
      <w:r>
        <w:rPr>
          <w:rFonts w:hint="eastAsia"/>
        </w:rPr>
        <w:t>公布的预警期刊。</w:t>
      </w:r>
    </w:p>
    <w:p w:rsidR="002621BB" w:rsidRDefault="005F1583">
      <w:pPr>
        <w:ind w:firstLineChars="200" w:firstLine="420"/>
      </w:pPr>
      <w:r>
        <w:rPr>
          <w:rFonts w:hint="eastAsia"/>
        </w:rPr>
        <w:t>（</w:t>
      </w:r>
      <w:r>
        <w:rPr>
          <w:rFonts w:hint="eastAsia"/>
        </w:rPr>
        <w:t>2</w:t>
      </w:r>
      <w:r>
        <w:rPr>
          <w:rFonts w:hint="eastAsia"/>
        </w:rPr>
        <w:t>）主持国家自然科学基金面上项目或国家社会科学基金一般项目。</w:t>
      </w:r>
    </w:p>
    <w:p w:rsidR="002621BB" w:rsidRDefault="005F1583">
      <w:pPr>
        <w:ind w:firstLineChars="200" w:firstLine="420"/>
      </w:pPr>
      <w:r>
        <w:rPr>
          <w:rFonts w:hint="eastAsia"/>
        </w:rPr>
        <w:t>★</w:t>
      </w:r>
      <w:r>
        <w:rPr>
          <w:rFonts w:hint="eastAsia"/>
        </w:rPr>
        <w:t>B</w:t>
      </w:r>
      <w:r>
        <w:rPr>
          <w:rFonts w:hint="eastAsia"/>
        </w:rPr>
        <w:t>类博士</w:t>
      </w:r>
    </w:p>
    <w:p w:rsidR="002621BB" w:rsidRDefault="005F1583">
      <w:pPr>
        <w:ind w:firstLineChars="200" w:firstLine="420"/>
      </w:pPr>
      <w:r>
        <w:rPr>
          <w:rFonts w:hint="eastAsia"/>
        </w:rPr>
        <w:t>毕业于国内外高水平大学或科研院所，且科研成果符合下列条件之一：</w:t>
      </w:r>
    </w:p>
    <w:p w:rsidR="002621BB" w:rsidRDefault="005F1583">
      <w:pPr>
        <w:ind w:firstLineChars="200" w:firstLine="420"/>
      </w:pPr>
      <w:r>
        <w:rPr>
          <w:rFonts w:hint="eastAsia"/>
        </w:rPr>
        <w:t>（</w:t>
      </w:r>
      <w:r>
        <w:rPr>
          <w:rFonts w:hint="eastAsia"/>
        </w:rPr>
        <w:t>1</w:t>
      </w:r>
      <w:r>
        <w:rPr>
          <w:rFonts w:hint="eastAsia"/>
        </w:rPr>
        <w:t>）以第一作者或导师为第一作者本人为第二作者，工科博士应在本学科中科院一区发表论文不少于</w:t>
      </w:r>
      <w:r>
        <w:rPr>
          <w:rFonts w:hint="eastAsia"/>
        </w:rPr>
        <w:t>3</w:t>
      </w:r>
      <w:r>
        <w:rPr>
          <w:rFonts w:hint="eastAsia"/>
        </w:rPr>
        <w:t>篇；理科博士应在本学科中科院一区发表论文不少于</w:t>
      </w:r>
      <w:r>
        <w:rPr>
          <w:rFonts w:hint="eastAsia"/>
        </w:rPr>
        <w:t>4</w:t>
      </w:r>
      <w:r>
        <w:rPr>
          <w:rFonts w:hint="eastAsia"/>
        </w:rPr>
        <w:t>篇；人文社科类博士应在本学科河南省教育厅人文社科类权威期刊目录</w:t>
      </w:r>
      <w:r>
        <w:rPr>
          <w:rFonts w:hint="eastAsia"/>
        </w:rPr>
        <w:t>A</w:t>
      </w:r>
      <w:r>
        <w:rPr>
          <w:rFonts w:hint="eastAsia"/>
        </w:rPr>
        <w:t>类或在中科院一区、二区发表论文不少于</w:t>
      </w:r>
      <w:r>
        <w:rPr>
          <w:rFonts w:hint="eastAsia"/>
        </w:rPr>
        <w:t>3</w:t>
      </w:r>
      <w:r>
        <w:rPr>
          <w:rFonts w:hint="eastAsia"/>
        </w:rPr>
        <w:t>篇，或在</w:t>
      </w:r>
      <w:r>
        <w:rPr>
          <w:rFonts w:hint="eastAsia"/>
        </w:rPr>
        <w:t>CSSCI</w:t>
      </w:r>
      <w:r>
        <w:rPr>
          <w:rFonts w:hint="eastAsia"/>
        </w:rPr>
        <w:t>期刊（不含扩展版）发表论文不少于</w:t>
      </w:r>
      <w:r>
        <w:rPr>
          <w:rFonts w:hint="eastAsia"/>
        </w:rPr>
        <w:t>4</w:t>
      </w:r>
      <w:r>
        <w:rPr>
          <w:rFonts w:hint="eastAsia"/>
        </w:rPr>
        <w:t>篇（</w:t>
      </w:r>
      <w:r>
        <w:rPr>
          <w:rFonts w:hint="eastAsia"/>
        </w:rPr>
        <w:t>1</w:t>
      </w:r>
      <w:r>
        <w:rPr>
          <w:rFonts w:hint="eastAsia"/>
        </w:rPr>
        <w:t>篇河南省教育厅人文社科类权威期刊目录</w:t>
      </w:r>
      <w:r>
        <w:rPr>
          <w:rFonts w:hint="eastAsia"/>
        </w:rPr>
        <w:t>A</w:t>
      </w:r>
      <w:r>
        <w:rPr>
          <w:rFonts w:hint="eastAsia"/>
        </w:rPr>
        <w:t>类或中科院一区、</w:t>
      </w:r>
      <w:r>
        <w:rPr>
          <w:rFonts w:hint="eastAsia"/>
        </w:rPr>
        <w:t>二区论文等同于</w:t>
      </w:r>
      <w:r>
        <w:rPr>
          <w:rFonts w:hint="eastAsia"/>
        </w:rPr>
        <w:t>2</w:t>
      </w:r>
      <w:r>
        <w:rPr>
          <w:rFonts w:hint="eastAsia"/>
        </w:rPr>
        <w:t>篇</w:t>
      </w:r>
      <w:r>
        <w:rPr>
          <w:rFonts w:hint="eastAsia"/>
        </w:rPr>
        <w:t>CSSCI</w:t>
      </w:r>
      <w:r>
        <w:rPr>
          <w:rFonts w:hint="eastAsia"/>
        </w:rPr>
        <w:t>期刊论文）。论文至少</w:t>
      </w:r>
      <w:r>
        <w:rPr>
          <w:rFonts w:hint="eastAsia"/>
        </w:rPr>
        <w:t>1</w:t>
      </w:r>
      <w:r>
        <w:rPr>
          <w:rFonts w:hint="eastAsia"/>
        </w:rPr>
        <w:t>篇发表在非开源期刊，所有论文不包括中科院当年公布的预警期刊。</w:t>
      </w:r>
    </w:p>
    <w:p w:rsidR="002621BB" w:rsidRDefault="005F1583">
      <w:pPr>
        <w:ind w:firstLineChars="200" w:firstLine="420"/>
      </w:pPr>
      <w:r>
        <w:rPr>
          <w:rFonts w:hint="eastAsia"/>
        </w:rPr>
        <w:t>（</w:t>
      </w:r>
      <w:r>
        <w:rPr>
          <w:rFonts w:hint="eastAsia"/>
        </w:rPr>
        <w:t>2</w:t>
      </w:r>
      <w:r>
        <w:rPr>
          <w:rFonts w:hint="eastAsia"/>
        </w:rPr>
        <w:t>）主持国家自然科学基金项目或国家社会科学基金项目。</w:t>
      </w:r>
    </w:p>
    <w:p w:rsidR="002621BB" w:rsidRDefault="005F1583">
      <w:pPr>
        <w:ind w:firstLineChars="200" w:firstLine="420"/>
      </w:pPr>
      <w:r>
        <w:rPr>
          <w:rFonts w:hint="eastAsia"/>
        </w:rPr>
        <w:t>（</w:t>
      </w:r>
      <w:r>
        <w:rPr>
          <w:rFonts w:hint="eastAsia"/>
        </w:rPr>
        <w:t>3</w:t>
      </w:r>
      <w:r>
        <w:rPr>
          <w:rFonts w:hint="eastAsia"/>
        </w:rPr>
        <w:t>）获得省级及以上优秀博士学位论文。</w:t>
      </w:r>
    </w:p>
    <w:p w:rsidR="002621BB" w:rsidRDefault="005F1583">
      <w:pPr>
        <w:ind w:firstLineChars="200" w:firstLine="420"/>
      </w:pPr>
      <w:r>
        <w:rPr>
          <w:rFonts w:hint="eastAsia"/>
        </w:rPr>
        <w:t>★</w:t>
      </w:r>
      <w:r>
        <w:rPr>
          <w:rFonts w:hint="eastAsia"/>
        </w:rPr>
        <w:t>C</w:t>
      </w:r>
      <w:r>
        <w:rPr>
          <w:rFonts w:hint="eastAsia"/>
        </w:rPr>
        <w:t>类博士</w:t>
      </w:r>
    </w:p>
    <w:p w:rsidR="002621BB" w:rsidRDefault="005F1583">
      <w:pPr>
        <w:ind w:firstLineChars="200" w:firstLine="420"/>
      </w:pPr>
      <w:r>
        <w:rPr>
          <w:rFonts w:hint="eastAsia"/>
        </w:rPr>
        <w:lastRenderedPageBreak/>
        <w:t>毕业于国内外知名大学或科研院所，且科研成果符合下列条件：</w:t>
      </w:r>
    </w:p>
    <w:p w:rsidR="002621BB" w:rsidRDefault="005F1583">
      <w:pPr>
        <w:ind w:firstLineChars="200" w:firstLine="420"/>
      </w:pPr>
      <w:r>
        <w:rPr>
          <w:rFonts w:hint="eastAsia"/>
        </w:rPr>
        <w:t>以第一作者或导师为第一作者本人为第二作者，理工科类博士应在本学科中科院当年公布的非预警期刊一区、二区、中文</w:t>
      </w:r>
      <w:r>
        <w:rPr>
          <w:rFonts w:hint="eastAsia"/>
        </w:rPr>
        <w:t>EI</w:t>
      </w:r>
      <w:r>
        <w:rPr>
          <w:rFonts w:hint="eastAsia"/>
        </w:rPr>
        <w:t>期刊发表论文不少于</w:t>
      </w:r>
      <w:r>
        <w:rPr>
          <w:rFonts w:hint="eastAsia"/>
        </w:rPr>
        <w:t>2</w:t>
      </w:r>
      <w:r>
        <w:rPr>
          <w:rFonts w:hint="eastAsia"/>
        </w:rPr>
        <w:t>篇；人文社科类博士应在本学科中科院当年公布的非预警期刊、</w:t>
      </w:r>
      <w:r>
        <w:rPr>
          <w:rFonts w:hint="eastAsia"/>
        </w:rPr>
        <w:t>CSSCI</w:t>
      </w:r>
      <w:r>
        <w:rPr>
          <w:rFonts w:hint="eastAsia"/>
        </w:rPr>
        <w:t>期刊（不含扩展版）发表论文不少于</w:t>
      </w:r>
      <w:r>
        <w:rPr>
          <w:rFonts w:hint="eastAsia"/>
        </w:rPr>
        <w:t>1</w:t>
      </w:r>
      <w:r>
        <w:rPr>
          <w:rFonts w:hint="eastAsia"/>
        </w:rPr>
        <w:t>篇或</w:t>
      </w:r>
      <w:r>
        <w:rPr>
          <w:rFonts w:hint="eastAsia"/>
        </w:rPr>
        <w:t>在北大中文核心期刊发表论文不少于</w:t>
      </w:r>
      <w:r>
        <w:rPr>
          <w:rFonts w:hint="eastAsia"/>
        </w:rPr>
        <w:t>2</w:t>
      </w:r>
      <w:r>
        <w:rPr>
          <w:rFonts w:hint="eastAsia"/>
        </w:rPr>
        <w:t>篇。</w:t>
      </w:r>
    </w:p>
    <w:p w:rsidR="002621BB" w:rsidRDefault="005F1583">
      <w:pPr>
        <w:ind w:firstLineChars="200" w:firstLine="420"/>
      </w:pPr>
      <w:r>
        <w:rPr>
          <w:rFonts w:hint="eastAsia"/>
        </w:rPr>
        <w:t>（本部分为</w:t>
      </w:r>
      <w:r>
        <w:rPr>
          <w:rFonts w:hint="eastAsia"/>
        </w:rPr>
        <w:t>2024</w:t>
      </w:r>
      <w:r>
        <w:rPr>
          <w:rFonts w:hint="eastAsia"/>
        </w:rPr>
        <w:t>年学校博士招聘业绩条件，</w:t>
      </w:r>
      <w:r>
        <w:rPr>
          <w:rFonts w:hint="eastAsia"/>
        </w:rPr>
        <w:t>2025</w:t>
      </w:r>
      <w:r>
        <w:rPr>
          <w:rFonts w:hint="eastAsia"/>
        </w:rPr>
        <w:t>年相关要求以后续学校发布的公告为准）</w:t>
      </w:r>
    </w:p>
    <w:p w:rsidR="002621BB" w:rsidRDefault="002621BB"/>
    <w:p w:rsidR="002621BB" w:rsidRDefault="005F1583">
      <w:pPr>
        <w:numPr>
          <w:ilvl w:val="0"/>
          <w:numId w:val="1"/>
        </w:numPr>
        <w:rPr>
          <w:sz w:val="24"/>
          <w:szCs w:val="32"/>
        </w:rPr>
      </w:pPr>
      <w:r>
        <w:rPr>
          <w:rFonts w:hint="eastAsia"/>
          <w:sz w:val="24"/>
          <w:szCs w:val="32"/>
        </w:rPr>
        <w:t>招聘待遇</w:t>
      </w:r>
    </w:p>
    <w:p w:rsidR="002621BB" w:rsidRDefault="005F1583">
      <w:pPr>
        <w:ind w:firstLineChars="200" w:firstLine="420"/>
      </w:pPr>
      <w:r>
        <w:rPr>
          <w:rFonts w:hint="eastAsia"/>
        </w:rPr>
        <w:t>1.</w:t>
      </w:r>
      <w:r>
        <w:rPr>
          <w:rFonts w:hint="eastAsia"/>
        </w:rPr>
        <w:t>分类待遇</w:t>
      </w:r>
    </w:p>
    <w:p w:rsidR="002621BB" w:rsidRDefault="005F1583">
      <w:pPr>
        <w:ind w:firstLineChars="200" w:firstLine="420"/>
      </w:pPr>
      <w:r>
        <w:rPr>
          <w:rFonts w:hint="eastAsia"/>
        </w:rPr>
        <w:t>★</w:t>
      </w:r>
      <w:r>
        <w:rPr>
          <w:rFonts w:hint="eastAsia"/>
        </w:rPr>
        <w:t>A</w:t>
      </w:r>
      <w:r>
        <w:rPr>
          <w:rFonts w:hint="eastAsia"/>
        </w:rPr>
        <w:t>类博士。发放安家费</w:t>
      </w:r>
      <w:r>
        <w:rPr>
          <w:rFonts w:hint="eastAsia"/>
        </w:rPr>
        <w:t>30</w:t>
      </w:r>
      <w:r>
        <w:rPr>
          <w:rFonts w:hint="eastAsia"/>
        </w:rPr>
        <w:t>万元，购房补贴</w:t>
      </w:r>
      <w:r>
        <w:rPr>
          <w:rFonts w:hint="eastAsia"/>
        </w:rPr>
        <w:t>30</w:t>
      </w:r>
      <w:r>
        <w:rPr>
          <w:rFonts w:hint="eastAsia"/>
        </w:rPr>
        <w:t>万元；理工科类提供科研启动费</w:t>
      </w:r>
      <w:r>
        <w:rPr>
          <w:rFonts w:hint="eastAsia"/>
        </w:rPr>
        <w:t>40</w:t>
      </w:r>
      <w:r>
        <w:rPr>
          <w:rFonts w:hint="eastAsia"/>
        </w:rPr>
        <w:t>万元，人文社科类提供科研启动费</w:t>
      </w:r>
      <w:r>
        <w:rPr>
          <w:rFonts w:hint="eastAsia"/>
        </w:rPr>
        <w:t>20</w:t>
      </w:r>
      <w:r>
        <w:rPr>
          <w:rFonts w:hint="eastAsia"/>
        </w:rPr>
        <w:t>万元；配偶具有普通高等教育硕士研究生学历及学位，按照学校有关规定以人事代理方式协商解决工作。</w:t>
      </w:r>
    </w:p>
    <w:p w:rsidR="002621BB" w:rsidRDefault="005F1583">
      <w:pPr>
        <w:ind w:firstLineChars="200" w:firstLine="420"/>
      </w:pPr>
      <w:r>
        <w:rPr>
          <w:rFonts w:hint="eastAsia"/>
        </w:rPr>
        <w:t>★</w:t>
      </w:r>
      <w:r>
        <w:rPr>
          <w:rFonts w:hint="eastAsia"/>
        </w:rPr>
        <w:t>B</w:t>
      </w:r>
      <w:r>
        <w:rPr>
          <w:rFonts w:hint="eastAsia"/>
        </w:rPr>
        <w:t>类博士。发放安家费</w:t>
      </w:r>
      <w:r>
        <w:rPr>
          <w:rFonts w:hint="eastAsia"/>
        </w:rPr>
        <w:t>20</w:t>
      </w:r>
      <w:r>
        <w:rPr>
          <w:rFonts w:hint="eastAsia"/>
        </w:rPr>
        <w:t>万元，购房补贴</w:t>
      </w:r>
      <w:r>
        <w:rPr>
          <w:rFonts w:hint="eastAsia"/>
        </w:rPr>
        <w:t>20</w:t>
      </w:r>
      <w:r>
        <w:rPr>
          <w:rFonts w:hint="eastAsia"/>
        </w:rPr>
        <w:t>万元；理工科类提供科研启动费</w:t>
      </w:r>
      <w:r>
        <w:rPr>
          <w:rFonts w:hint="eastAsia"/>
        </w:rPr>
        <w:t>20</w:t>
      </w:r>
      <w:r>
        <w:rPr>
          <w:rFonts w:hint="eastAsia"/>
        </w:rPr>
        <w:t>万元，人文社科类提供科研启动费</w:t>
      </w:r>
      <w:r>
        <w:rPr>
          <w:rFonts w:hint="eastAsia"/>
        </w:rPr>
        <w:t>10</w:t>
      </w:r>
      <w:r>
        <w:rPr>
          <w:rFonts w:hint="eastAsia"/>
        </w:rPr>
        <w:t>万元；配偶具有普通高等教育硕士研究生学历及学</w:t>
      </w:r>
      <w:r>
        <w:rPr>
          <w:rFonts w:hint="eastAsia"/>
        </w:rPr>
        <w:t>位，按照学校有关规定以人事代理方式协商解决工作。</w:t>
      </w:r>
    </w:p>
    <w:p w:rsidR="002621BB" w:rsidRDefault="005F1583">
      <w:pPr>
        <w:ind w:firstLineChars="200" w:firstLine="420"/>
      </w:pPr>
      <w:r>
        <w:rPr>
          <w:rFonts w:hint="eastAsia"/>
        </w:rPr>
        <w:t>★</w:t>
      </w:r>
      <w:r>
        <w:rPr>
          <w:rFonts w:hint="eastAsia"/>
        </w:rPr>
        <w:t>C</w:t>
      </w:r>
      <w:r>
        <w:rPr>
          <w:rFonts w:hint="eastAsia"/>
        </w:rPr>
        <w:t>类博士。发放安家费</w:t>
      </w:r>
      <w:r>
        <w:rPr>
          <w:rFonts w:hint="eastAsia"/>
        </w:rPr>
        <w:t>6</w:t>
      </w:r>
      <w:r>
        <w:rPr>
          <w:rFonts w:hint="eastAsia"/>
        </w:rPr>
        <w:t>万元，购房补贴</w:t>
      </w:r>
      <w:r>
        <w:rPr>
          <w:rFonts w:hint="eastAsia"/>
        </w:rPr>
        <w:t>20</w:t>
      </w:r>
      <w:r>
        <w:rPr>
          <w:rFonts w:hint="eastAsia"/>
        </w:rPr>
        <w:t>万元；理工科类提供科研启动费</w:t>
      </w:r>
      <w:r>
        <w:rPr>
          <w:rFonts w:hint="eastAsia"/>
        </w:rPr>
        <w:t>10</w:t>
      </w:r>
      <w:r>
        <w:rPr>
          <w:rFonts w:hint="eastAsia"/>
        </w:rPr>
        <w:t>万元，人文社科类提供科研启动费</w:t>
      </w:r>
      <w:r>
        <w:rPr>
          <w:rFonts w:hint="eastAsia"/>
        </w:rPr>
        <w:t>5</w:t>
      </w:r>
      <w:r>
        <w:rPr>
          <w:rFonts w:hint="eastAsia"/>
        </w:rPr>
        <w:t>万元。</w:t>
      </w:r>
    </w:p>
    <w:p w:rsidR="002621BB" w:rsidRDefault="005F1583">
      <w:pPr>
        <w:ind w:firstLineChars="200" w:firstLine="420"/>
      </w:pPr>
      <w:r>
        <w:rPr>
          <w:rFonts w:hint="eastAsia"/>
        </w:rPr>
        <w:t>以上所列安家费、购房补贴均为税前数额。</w:t>
      </w:r>
    </w:p>
    <w:p w:rsidR="002621BB" w:rsidRDefault="005F1583">
      <w:pPr>
        <w:ind w:firstLineChars="200" w:firstLine="420"/>
      </w:pPr>
      <w:r>
        <w:rPr>
          <w:rFonts w:hint="eastAsia"/>
        </w:rPr>
        <w:t>2.</w:t>
      </w:r>
      <w:r>
        <w:rPr>
          <w:rFonts w:hint="eastAsia"/>
        </w:rPr>
        <w:t>其他待遇</w:t>
      </w:r>
    </w:p>
    <w:p w:rsidR="002621BB" w:rsidRDefault="005F1583">
      <w:pPr>
        <w:ind w:firstLineChars="200" w:firstLine="420"/>
      </w:pPr>
      <w:r>
        <w:rPr>
          <w:rFonts w:hint="eastAsia"/>
        </w:rPr>
        <w:t>★</w:t>
      </w:r>
      <w:r>
        <w:rPr>
          <w:rFonts w:hint="eastAsia"/>
        </w:rPr>
        <w:t>纳入国家事业单位编制，享受国家规定的工资、福利、社会保险等相关待遇。</w:t>
      </w:r>
    </w:p>
    <w:p w:rsidR="002621BB" w:rsidRDefault="005F1583">
      <w:pPr>
        <w:ind w:firstLineChars="200" w:firstLine="420"/>
      </w:pPr>
      <w:r>
        <w:rPr>
          <w:rFonts w:hint="eastAsia"/>
        </w:rPr>
        <w:t>★</w:t>
      </w:r>
      <w:r>
        <w:rPr>
          <w:rFonts w:hint="eastAsia"/>
        </w:rPr>
        <w:t>自签订博士引进协议的当月起，享受</w:t>
      </w:r>
      <w:r>
        <w:rPr>
          <w:rFonts w:hint="eastAsia"/>
        </w:rPr>
        <w:t xml:space="preserve"> 3 </w:t>
      </w:r>
      <w:r>
        <w:rPr>
          <w:rFonts w:hint="eastAsia"/>
        </w:rPr>
        <w:t>年校聘七级副教授待遇。</w:t>
      </w:r>
    </w:p>
    <w:p w:rsidR="002621BB" w:rsidRDefault="005F1583">
      <w:pPr>
        <w:ind w:firstLineChars="200" w:firstLine="420"/>
      </w:pPr>
      <w:r>
        <w:rPr>
          <w:rFonts w:hint="eastAsia"/>
        </w:rPr>
        <w:t>★</w:t>
      </w:r>
      <w:r>
        <w:rPr>
          <w:rFonts w:hint="eastAsia"/>
        </w:rPr>
        <w:t>配合申报“智汇郑州”一次性购房补贴（</w:t>
      </w:r>
      <w:r>
        <w:rPr>
          <w:rFonts w:hint="eastAsia"/>
        </w:rPr>
        <w:t>10</w:t>
      </w:r>
      <w:r>
        <w:rPr>
          <w:rFonts w:hint="eastAsia"/>
        </w:rPr>
        <w:t>万元）和生活补贴（</w:t>
      </w:r>
      <w:r>
        <w:rPr>
          <w:rFonts w:hint="eastAsia"/>
        </w:rPr>
        <w:t>1500</w:t>
      </w:r>
      <w:r>
        <w:rPr>
          <w:rFonts w:hint="eastAsia"/>
        </w:rPr>
        <w:t>元</w:t>
      </w:r>
      <w:r>
        <w:rPr>
          <w:rFonts w:hint="eastAsia"/>
        </w:rPr>
        <w:t>/</w:t>
      </w:r>
      <w:r>
        <w:rPr>
          <w:rFonts w:hint="eastAsia"/>
        </w:rPr>
        <w:t>月</w:t>
      </w:r>
      <w:r>
        <w:rPr>
          <w:rFonts w:hint="eastAsia"/>
        </w:rPr>
        <w:t>*36</w:t>
      </w:r>
      <w:r>
        <w:rPr>
          <w:rFonts w:hint="eastAsia"/>
        </w:rPr>
        <w:t>个月）待遇。</w:t>
      </w:r>
    </w:p>
    <w:p w:rsidR="002621BB" w:rsidRDefault="005F1583">
      <w:pPr>
        <w:ind w:firstLineChars="200" w:firstLine="420"/>
      </w:pPr>
      <w:r>
        <w:rPr>
          <w:rFonts w:hint="eastAsia"/>
        </w:rPr>
        <w:t>（本部分为</w:t>
      </w:r>
      <w:r>
        <w:rPr>
          <w:rFonts w:hint="eastAsia"/>
        </w:rPr>
        <w:t>2024</w:t>
      </w:r>
      <w:r>
        <w:rPr>
          <w:rFonts w:hint="eastAsia"/>
        </w:rPr>
        <w:t>年学校博士招聘待遇，</w:t>
      </w:r>
      <w:r>
        <w:rPr>
          <w:rFonts w:hint="eastAsia"/>
        </w:rPr>
        <w:t>2025</w:t>
      </w:r>
      <w:r>
        <w:rPr>
          <w:rFonts w:hint="eastAsia"/>
        </w:rPr>
        <w:t>年相关要求以后续学校发布的公告为准）</w:t>
      </w:r>
    </w:p>
    <w:p w:rsidR="002621BB" w:rsidRDefault="002621BB">
      <w:pPr>
        <w:ind w:firstLineChars="200" w:firstLine="420"/>
      </w:pPr>
    </w:p>
    <w:p w:rsidR="002621BB" w:rsidRDefault="002621BB">
      <w:pPr>
        <w:ind w:firstLineChars="200" w:firstLine="420"/>
      </w:pPr>
    </w:p>
    <w:p w:rsidR="002621BB" w:rsidRDefault="002621BB">
      <w:pPr>
        <w:ind w:firstLineChars="200" w:firstLine="420"/>
      </w:pPr>
    </w:p>
    <w:sectPr w:rsidR="002621BB" w:rsidSect="002621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C5287A"/>
    <w:multiLevelType w:val="singleLevel"/>
    <w:tmpl w:val="8DC5287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
  <w:docVars>
    <w:docVar w:name="commondata" w:val="eyJoZGlkIjoiYmExNzNhNWQzYmQ3ZDYzZDBlYWViMGEwMTM3OWJhNDMifQ=="/>
  </w:docVars>
  <w:rsids>
    <w:rsidRoot w:val="6A720A95"/>
    <w:rsid w:val="002621BB"/>
    <w:rsid w:val="005F1583"/>
    <w:rsid w:val="3FC966DF"/>
    <w:rsid w:val="59AE7089"/>
    <w:rsid w:val="63582D3F"/>
    <w:rsid w:val="6A720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1B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21BB"/>
    <w:pPr>
      <w:spacing w:beforeAutospacing="1" w:afterAutospacing="1"/>
      <w:jc w:val="left"/>
    </w:pPr>
    <w:rPr>
      <w:rFonts w:cs="Times New Roman"/>
      <w:kern w:val="0"/>
      <w:sz w:val="24"/>
    </w:rPr>
  </w:style>
  <w:style w:type="character" w:styleId="a4">
    <w:name w:val="Strong"/>
    <w:basedOn w:val="a0"/>
    <w:qFormat/>
    <w:rsid w:val="002621BB"/>
    <w:rPr>
      <w:b/>
    </w:rPr>
  </w:style>
  <w:style w:type="character" w:styleId="a5">
    <w:name w:val="Hyperlink"/>
    <w:basedOn w:val="a0"/>
    <w:rsid w:val="005F1583"/>
    <w:rPr>
      <w:color w:val="0026E5"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艾力舍.马</dc:creator>
  <cp:lastModifiedBy>Administrator</cp:lastModifiedBy>
  <cp:revision>2</cp:revision>
  <dcterms:created xsi:type="dcterms:W3CDTF">2024-11-26T02:02:00Z</dcterms:created>
  <dcterms:modified xsi:type="dcterms:W3CDTF">2025-06-04T06:48:00Z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0F0428B3FBA84760ADA7290A8EF13812_13</vt:lpwstr>
  </property>
  <property fmtid="{D5CDD505-2E9C-101B-9397-08002B2CF9AE}" pid="4" name="KSOTemplateDocerSaveRecord">
    <vt:lpwstr>eyJoZGlkIjoiOWRlNzA4MTE3YWNlNGVkYTJhMjdhZmQ0NmVhMjZmNWMiLCJ1c2VySWQiOiI5MjgyODQ0MDgifQ==</vt:lpwstr>
  </property>
</Properties>
</file>