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80"/>
        <w:rPr>
          <w:rFonts w:ascii="Times New Roman" w:hAnsi="Times New Roman"/>
          <w:color w:val="221E1F"/>
          <w:sz w:val="22"/>
          <w:szCs w:val="22"/>
        </w:rPr>
      </w:pPr>
      <w:r>
        <w:rPr>
          <w:rStyle w:val="6"/>
          <w:rFonts w:ascii="Times New Roman" w:hAnsi="Times New Roman" w:cs="Times New Roman"/>
          <w:b/>
          <w:bCs/>
        </w:rPr>
        <w:t>COMPLETING THE ABSTRACT:</w:t>
      </w:r>
    </w:p>
    <w:p>
      <w:pPr>
        <w:pStyle w:val="7"/>
        <w:rPr>
          <w:rStyle w:val="6"/>
          <w:rFonts w:ascii="Times New Roman" w:hAnsi="Times New Roman" w:cs="Times New Roman"/>
        </w:rPr>
      </w:pPr>
    </w:p>
    <w:p>
      <w:pPr>
        <w:pStyle w:val="7"/>
        <w:rPr>
          <w:rStyle w:val="6"/>
          <w:rFonts w:ascii="Times New Roman" w:hAnsi="Times New Roman" w:cs="Times New Roman"/>
        </w:rPr>
      </w:pPr>
      <w:r>
        <w:rPr>
          <w:rStyle w:val="6"/>
          <w:rFonts w:ascii="Times New Roman" w:hAnsi="Times New Roman" w:cs="Times New Roman"/>
        </w:rPr>
        <w:t>Abstracts are limited to a maximum 1 page and must fit within the predefined area.</w:t>
      </w:r>
      <w:r>
        <w:rPr>
          <w:rStyle w:val="6"/>
          <w:rFonts w:ascii="Times New Roman" w:hAnsi="Times New Roman" w:cs="Times New Roman"/>
          <w:b/>
          <w:bCs/>
        </w:rPr>
        <w:t xml:space="preserve"> (Use “Times New Roman” font with MS Word)</w:t>
      </w:r>
    </w:p>
    <w:p>
      <w:pPr>
        <w:pStyle w:val="5"/>
        <w:rPr>
          <w:rFonts w:ascii="Times New Roman" w:hAnsi="Times New Roman" w:cs="Times New Roman"/>
        </w:rPr>
      </w:pPr>
    </w:p>
    <w:p>
      <w:pPr>
        <w:pStyle w:val="7"/>
        <w:rPr>
          <w:rStyle w:val="6"/>
          <w:rFonts w:ascii="Times New Roman" w:hAnsi="Times New Roman" w:cs="Times New Roman"/>
          <w:b/>
          <w:bCs/>
        </w:rPr>
      </w:pPr>
      <w:r>
        <w:rPr>
          <w:rStyle w:val="6"/>
          <w:rFonts w:ascii="Times New Roman" w:hAnsi="Times New Roman" w:cs="Times New Roman"/>
        </w:rPr>
        <w:t xml:space="preserve">The abstract </w:t>
      </w:r>
      <w:r>
        <w:rPr>
          <w:rStyle w:val="6"/>
          <w:rFonts w:ascii="Times New Roman" w:hAnsi="Times New Roman" w:cs="Times New Roman"/>
          <w:b/>
          <w:bCs/>
        </w:rPr>
        <w:t>should include the following:</w:t>
      </w:r>
    </w:p>
    <w:p>
      <w:pPr>
        <w:pStyle w:val="5"/>
        <w:spacing w:line="276" w:lineRule="auto"/>
        <w:rPr>
          <w:rFonts w:ascii="Times New Roman" w:hAnsi="Times New Roman" w:cs="Times New Roman"/>
        </w:rPr>
      </w:pPr>
    </w:p>
    <w:p>
      <w:pPr>
        <w:pStyle w:val="8"/>
        <w:numPr>
          <w:ilvl w:val="0"/>
          <w:numId w:val="1"/>
        </w:numPr>
        <w:spacing w:line="276" w:lineRule="auto"/>
        <w:ind w:left="320" w:hanging="320"/>
        <w:rPr>
          <w:rStyle w:val="6"/>
          <w:rFonts w:ascii="Times New Roman" w:hAnsi="Times New Roman" w:cs="Times New Roman"/>
        </w:rPr>
      </w:pPr>
      <w:r>
        <w:rPr>
          <w:rStyle w:val="6"/>
          <w:rFonts w:ascii="Times New Roman" w:hAnsi="Times New Roman" w:cs="Times New Roman"/>
          <w:iCs/>
        </w:rPr>
        <w:t>Title (13 point, bold): middle position</w:t>
      </w:r>
    </w:p>
    <w:p>
      <w:pPr>
        <w:pStyle w:val="8"/>
        <w:numPr>
          <w:ilvl w:val="0"/>
          <w:numId w:val="1"/>
        </w:numPr>
        <w:spacing w:line="276" w:lineRule="auto"/>
        <w:ind w:left="320" w:hanging="320"/>
        <w:rPr>
          <w:rFonts w:ascii="Times New Roman" w:hAnsi="Times New Roman"/>
        </w:rPr>
      </w:pPr>
      <w:r>
        <w:rPr>
          <w:rFonts w:ascii="Times New Roman" w:hAnsi="Times New Roman"/>
          <w:color w:val="221E1F"/>
          <w:sz w:val="22"/>
          <w:szCs w:val="22"/>
        </w:rPr>
        <w:t>Authors (11 point, bold): middle position, underline presenting</w:t>
      </w:r>
    </w:p>
    <w:p>
      <w:pPr>
        <w:pStyle w:val="8"/>
        <w:numPr>
          <w:ilvl w:val="0"/>
          <w:numId w:val="1"/>
        </w:numPr>
        <w:spacing w:line="276" w:lineRule="auto"/>
        <w:ind w:left="320" w:hanging="320"/>
        <w:rPr>
          <w:rFonts w:ascii="Times New Roman" w:hAnsi="Times New Roman"/>
          <w:color w:val="221E1F"/>
          <w:sz w:val="22"/>
          <w:szCs w:val="22"/>
        </w:rPr>
      </w:pPr>
      <w:r>
        <w:rPr>
          <w:rFonts w:ascii="Times New Roman" w:hAnsi="Times New Roman"/>
          <w:color w:val="221E1F"/>
          <w:sz w:val="22"/>
          <w:szCs w:val="22"/>
        </w:rPr>
        <w:t>Affiliations (11 point, Bold): should be denoted with a numeric superscript</w:t>
      </w:r>
    </w:p>
    <w:p>
      <w:pPr>
        <w:pStyle w:val="8"/>
        <w:numPr>
          <w:ilvl w:val="0"/>
          <w:numId w:val="1"/>
        </w:numPr>
        <w:spacing w:line="276" w:lineRule="auto"/>
        <w:ind w:left="320" w:hanging="320"/>
        <w:rPr>
          <w:rFonts w:ascii="Times New Roman" w:hAnsi="Times New Roman"/>
          <w:color w:val="221E1F"/>
          <w:sz w:val="22"/>
          <w:szCs w:val="22"/>
        </w:rPr>
      </w:pPr>
      <w:r>
        <w:rPr>
          <w:rFonts w:ascii="Times New Roman" w:hAnsi="Times New Roman"/>
          <w:color w:val="221E1F"/>
          <w:sz w:val="22"/>
          <w:szCs w:val="22"/>
        </w:rPr>
        <w:t>Introduction (11 point, only title “Bold, Italic”)</w:t>
      </w:r>
    </w:p>
    <w:p>
      <w:pPr>
        <w:pStyle w:val="8"/>
        <w:numPr>
          <w:ilvl w:val="0"/>
          <w:numId w:val="1"/>
        </w:numPr>
        <w:spacing w:line="276" w:lineRule="auto"/>
        <w:ind w:left="320" w:hanging="320"/>
        <w:rPr>
          <w:rFonts w:ascii="Times New Roman" w:hAnsi="Times New Roman"/>
          <w:color w:val="221E1F"/>
          <w:sz w:val="22"/>
          <w:szCs w:val="22"/>
        </w:rPr>
      </w:pPr>
      <w:r>
        <w:rPr>
          <w:rFonts w:ascii="Times New Roman" w:hAnsi="Times New Roman"/>
          <w:color w:val="221E1F"/>
          <w:sz w:val="22"/>
          <w:szCs w:val="22"/>
        </w:rPr>
        <w:t>Materials &amp; methods (11 point, only title “bold, Italic”)</w:t>
      </w:r>
    </w:p>
    <w:p>
      <w:pPr>
        <w:pStyle w:val="8"/>
        <w:numPr>
          <w:ilvl w:val="0"/>
          <w:numId w:val="1"/>
        </w:numPr>
        <w:spacing w:line="276" w:lineRule="auto"/>
        <w:ind w:left="320" w:hanging="320"/>
        <w:rPr>
          <w:rFonts w:ascii="Times New Roman" w:hAnsi="Times New Roman"/>
          <w:color w:val="221E1F"/>
          <w:sz w:val="22"/>
          <w:szCs w:val="22"/>
        </w:rPr>
      </w:pPr>
      <w:r>
        <w:rPr>
          <w:rFonts w:ascii="Times New Roman" w:hAnsi="Times New Roman"/>
          <w:color w:val="221E1F"/>
          <w:sz w:val="22"/>
          <w:szCs w:val="22"/>
        </w:rPr>
        <w:t>Results and discussion (11 point, only title “bold, Italic”)</w:t>
      </w:r>
    </w:p>
    <w:p>
      <w:pPr>
        <w:pStyle w:val="5"/>
        <w:pBdr>
          <w:bottom w:val="single" w:color="auto" w:sz="6" w:space="1"/>
        </w:pBdr>
        <w:rPr>
          <w:rFonts w:ascii="Times New Roman" w:hAnsi="Times New Roman" w:cs="Times New Roman"/>
        </w:rPr>
      </w:pPr>
    </w:p>
    <w:p>
      <w:pPr>
        <w:pStyle w:val="5"/>
        <w:pBdr>
          <w:bottom w:val="single" w:color="auto" w:sz="6" w:space="1"/>
        </w:pBdr>
        <w:rPr>
          <w:rFonts w:ascii="Times New Roman" w:hAnsi="Times New Roman" w:cs="Times New Roman"/>
          <w:b/>
          <w:i/>
          <w:color w:val="FF0000"/>
        </w:rPr>
      </w:pPr>
      <w:r>
        <w:rPr>
          <w:rFonts w:ascii="Times New Roman" w:hAnsi="Times New Roman" w:cs="Times New Roman"/>
          <w:b/>
          <w:i/>
          <w:color w:val="FF0000"/>
        </w:rPr>
        <w:t>Sample Abstract</w:t>
      </w:r>
    </w:p>
    <w:p>
      <w:pPr>
        <w:pStyle w:val="5"/>
        <w:rPr>
          <w:rFonts w:ascii="Times New Roman" w:hAnsi="Times New Roman" w:cs="Times New Roman"/>
        </w:rPr>
      </w:pPr>
    </w:p>
    <w:p>
      <w:pPr>
        <w:pStyle w:val="5"/>
        <w:spacing w:line="276" w:lineRule="auto"/>
        <w:jc w:val="center"/>
        <w:rPr>
          <w:rStyle w:val="6"/>
          <w:rFonts w:ascii="Times New Roman" w:hAnsi="Times New Roman" w:cs="Times New Roman"/>
          <w:b/>
          <w:iCs/>
          <w:sz w:val="26"/>
          <w:szCs w:val="26"/>
        </w:rPr>
      </w:pPr>
      <w:r>
        <w:rPr>
          <w:rStyle w:val="6"/>
          <w:rFonts w:ascii="Times New Roman" w:hAnsi="Times New Roman" w:cs="Times New Roman"/>
          <w:b/>
          <w:iCs/>
          <w:sz w:val="26"/>
          <w:szCs w:val="26"/>
        </w:rPr>
        <w:t>Title (13 point, bold): middle position</w:t>
      </w:r>
    </w:p>
    <w:p>
      <w:pPr>
        <w:pStyle w:val="5"/>
        <w:spacing w:line="276" w:lineRule="auto"/>
        <w:jc w:val="center"/>
        <w:rPr>
          <w:rStyle w:val="6"/>
          <w:rFonts w:ascii="Times New Roman" w:hAnsi="Times New Roman" w:cs="Times New Roman"/>
          <w:b/>
          <w:iCs/>
          <w:sz w:val="24"/>
        </w:rPr>
      </w:pPr>
    </w:p>
    <w:p>
      <w:pPr>
        <w:pStyle w:val="5"/>
        <w:spacing w:line="276" w:lineRule="auto"/>
        <w:jc w:val="center"/>
        <w:rPr>
          <w:rStyle w:val="6"/>
          <w:rFonts w:ascii="Times New Roman" w:hAnsi="Times New Roman" w:cs="Times New Roman"/>
          <w:b/>
          <w:iCs/>
        </w:rPr>
      </w:pPr>
      <w:r>
        <w:rPr>
          <w:rStyle w:val="6"/>
          <w:rFonts w:ascii="Times New Roman" w:hAnsi="Times New Roman" w:cs="Times New Roman"/>
          <w:b/>
          <w:iCs/>
          <w:u w:val="single"/>
        </w:rPr>
        <w:t>Kim, K. D</w:t>
      </w:r>
      <w:r>
        <w:rPr>
          <w:rStyle w:val="6"/>
          <w:rFonts w:ascii="Times New Roman" w:hAnsi="Times New Roman" w:cs="Times New Roman"/>
          <w:b/>
          <w:iCs/>
        </w:rPr>
        <w:t>.</w:t>
      </w:r>
      <w:r>
        <w:rPr>
          <w:rStyle w:val="6"/>
          <w:rFonts w:ascii="Times New Roman" w:hAnsi="Times New Roman" w:cs="Times New Roman"/>
          <w:b/>
          <w:iCs/>
          <w:vertAlign w:val="superscript"/>
        </w:rPr>
        <w:t>1</w:t>
      </w:r>
      <w:r>
        <w:rPr>
          <w:rStyle w:val="6"/>
          <w:rFonts w:ascii="Times New Roman" w:hAnsi="Times New Roman" w:cs="Times New Roman"/>
          <w:b/>
          <w:iCs/>
        </w:rPr>
        <w:t>, S. H. Lee</w:t>
      </w:r>
      <w:r>
        <w:rPr>
          <w:rStyle w:val="6"/>
          <w:rFonts w:ascii="Times New Roman" w:hAnsi="Times New Roman" w:cs="Times New Roman"/>
          <w:b/>
          <w:iCs/>
          <w:vertAlign w:val="superscript"/>
        </w:rPr>
        <w:t>2</w:t>
      </w:r>
      <w:r>
        <w:rPr>
          <w:rStyle w:val="6"/>
          <w:rFonts w:ascii="Times New Roman" w:hAnsi="Times New Roman" w:cs="Times New Roman"/>
          <w:b/>
          <w:iCs/>
        </w:rPr>
        <w:t xml:space="preserve"> and C. Y. Park</w:t>
      </w:r>
      <w:r>
        <w:rPr>
          <w:rStyle w:val="6"/>
          <w:rFonts w:ascii="Times New Roman" w:hAnsi="Times New Roman" w:cs="Times New Roman"/>
          <w:b/>
          <w:iCs/>
          <w:vertAlign w:val="superscript"/>
        </w:rPr>
        <w:t>2</w:t>
      </w:r>
    </w:p>
    <w:p>
      <w:pPr>
        <w:pStyle w:val="5"/>
        <w:spacing w:line="276" w:lineRule="auto"/>
        <w:jc w:val="center"/>
        <w:rPr>
          <w:rStyle w:val="6"/>
          <w:rFonts w:ascii="Times New Roman" w:hAnsi="Times New Roman" w:cs="Times New Roman"/>
          <w:b/>
          <w:iCs/>
        </w:rPr>
      </w:pPr>
    </w:p>
    <w:p>
      <w:pPr>
        <w:pStyle w:val="5"/>
        <w:spacing w:line="276" w:lineRule="auto"/>
        <w:jc w:val="center"/>
        <w:rPr>
          <w:rStyle w:val="6"/>
          <w:rFonts w:ascii="Times New Roman" w:hAnsi="Times New Roman" w:cs="Times New Roman"/>
          <w:b/>
          <w:iCs/>
        </w:rPr>
      </w:pPr>
      <w:r>
        <w:rPr>
          <w:rStyle w:val="6"/>
          <w:rFonts w:ascii="Times New Roman" w:hAnsi="Times New Roman" w:cs="Times New Roman"/>
          <w:b/>
          <w:iCs/>
          <w:vertAlign w:val="superscript"/>
        </w:rPr>
        <w:t>1</w:t>
      </w:r>
      <w:r>
        <w:rPr>
          <w:rStyle w:val="6"/>
          <w:rFonts w:ascii="Times New Roman" w:hAnsi="Times New Roman" w:cs="Times New Roman"/>
          <w:b/>
          <w:iCs/>
        </w:rPr>
        <w:t xml:space="preserve">Department of </w:t>
      </w:r>
      <w:r>
        <w:rPr>
          <w:rStyle w:val="6"/>
          <w:rFonts w:hint="eastAsia" w:ascii="Times New Roman" w:hAnsi="Times New Roman" w:cs="Times New Roman"/>
          <w:b/>
          <w:iCs/>
        </w:rPr>
        <w:t>Animal science &amp; Techology, Chung-Ang University, Ansung</w:t>
      </w:r>
      <w:r>
        <w:rPr>
          <w:rStyle w:val="6"/>
          <w:rFonts w:ascii="Times New Roman" w:hAnsi="Times New Roman" w:cs="Times New Roman"/>
          <w:b/>
          <w:iCs/>
        </w:rPr>
        <w:t xml:space="preserve"> 456-756</w:t>
      </w:r>
      <w:r>
        <w:rPr>
          <w:rStyle w:val="6"/>
          <w:rFonts w:hint="eastAsia" w:ascii="Times New Roman" w:hAnsi="Times New Roman" w:cs="Times New Roman"/>
          <w:b/>
          <w:iCs/>
        </w:rPr>
        <w:t>, Republic of Korea</w:t>
      </w:r>
    </w:p>
    <w:p>
      <w:pPr>
        <w:pStyle w:val="5"/>
        <w:spacing w:line="276" w:lineRule="auto"/>
        <w:jc w:val="center"/>
        <w:rPr>
          <w:rStyle w:val="6"/>
          <w:rFonts w:ascii="Times New Roman" w:hAnsi="Times New Roman" w:cs="Times New Roman"/>
          <w:b/>
          <w:iCs/>
        </w:rPr>
      </w:pPr>
      <w:r>
        <w:rPr>
          <w:rStyle w:val="6"/>
          <w:rFonts w:ascii="Times New Roman" w:hAnsi="Times New Roman" w:cs="Times New Roman"/>
          <w:b/>
          <w:iCs/>
          <w:vertAlign w:val="superscript"/>
        </w:rPr>
        <w:t>2</w:t>
      </w:r>
      <w:r>
        <w:rPr>
          <w:rStyle w:val="6"/>
          <w:rFonts w:ascii="Times New Roman" w:hAnsi="Times New Roman" w:cs="Times New Roman"/>
          <w:b/>
          <w:iCs/>
        </w:rPr>
        <w:t>Department of Animal Science, Kyungpook National University, Sangju 742-711, Republic of Korea</w:t>
      </w:r>
    </w:p>
    <w:p>
      <w:pPr>
        <w:pStyle w:val="5"/>
        <w:spacing w:line="276" w:lineRule="auto"/>
        <w:jc w:val="center"/>
        <w:rPr>
          <w:rStyle w:val="6"/>
          <w:rFonts w:ascii="Times New Roman" w:hAnsi="Times New Roman" w:cs="Times New Roman"/>
          <w:b/>
          <w:iCs/>
        </w:rPr>
      </w:pPr>
    </w:p>
    <w:p>
      <w:pPr>
        <w:pStyle w:val="5"/>
        <w:spacing w:line="276" w:lineRule="auto"/>
        <w:rPr>
          <w:rStyle w:val="6"/>
          <w:rFonts w:ascii="Times New Roman" w:hAnsi="Times New Roman" w:cs="Times New Roman"/>
          <w:b/>
          <w:i/>
          <w:iCs/>
        </w:rPr>
      </w:pPr>
      <w:r>
        <w:rPr>
          <w:rStyle w:val="6"/>
          <w:rFonts w:ascii="Times New Roman" w:hAnsi="Times New Roman" w:cs="Times New Roman"/>
          <w:b/>
          <w:i/>
          <w:iCs/>
        </w:rPr>
        <w:t>Introduction</w:t>
      </w:r>
    </w:p>
    <w:p>
      <w:pPr>
        <w:pStyle w:val="5"/>
        <w:spacing w:line="276" w:lineRule="auto"/>
        <w:rPr>
          <w:rFonts w:ascii="Times New Roman" w:hAnsi="Times New Roman" w:cs="Times New Roman"/>
          <w:lang w:val="en-GB"/>
        </w:rPr>
      </w:pPr>
      <w:r>
        <w:rPr>
          <w:rStyle w:val="6"/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lang w:val="en-GB"/>
        </w:rPr>
        <w:t xml:space="preserve">Changes in feed nutrients are known to influence the rumen microbiota and microbial activity, </w:t>
      </w:r>
      <w:r>
        <w:rPr>
          <w:rFonts w:ascii="Times New Roman" w:hAnsi="Times New Roman" w:eastAsia="Malgun Gothic" w:cs="Times New Roman"/>
          <w:lang w:val="en-GB"/>
        </w:rPr>
        <w:t xml:space="preserve">and short-term starvation, such as fasting, </w:t>
      </w:r>
      <w:r>
        <w:rPr>
          <w:rFonts w:ascii="Times New Roman" w:hAnsi="Times New Roman" w:cs="Times New Roman"/>
          <w:lang w:val="en-GB"/>
        </w:rPr>
        <w:t>causes microorganisms in the rumen.</w:t>
      </w:r>
    </w:p>
    <w:p>
      <w:pPr>
        <w:pStyle w:val="5"/>
        <w:spacing w:line="276" w:lineRule="auto"/>
        <w:rPr>
          <w:rFonts w:ascii="Times New Roman" w:hAnsi="Times New Roman" w:cs="Times New Roman"/>
          <w:lang w:val="en-GB"/>
        </w:rPr>
      </w:pPr>
    </w:p>
    <w:p>
      <w:pPr>
        <w:pStyle w:val="5"/>
        <w:spacing w:line="276" w:lineRule="auto"/>
        <w:rPr>
          <w:rFonts w:ascii="Times New Roman" w:hAnsi="Times New Roman" w:cs="Times New Roman"/>
          <w:b/>
          <w:i/>
          <w:sz w:val="22"/>
          <w:lang w:val="en-GB"/>
        </w:rPr>
      </w:pPr>
      <w:r>
        <w:rPr>
          <w:rFonts w:ascii="Times New Roman" w:hAnsi="Times New Roman" w:cs="Times New Roman"/>
          <w:b/>
          <w:i/>
          <w:sz w:val="22"/>
          <w:lang w:val="en-GB"/>
        </w:rPr>
        <w:t>Materials and methods</w:t>
      </w:r>
    </w:p>
    <w:p>
      <w:pPr>
        <w:pStyle w:val="5"/>
        <w:spacing w:line="276" w:lineRule="auto"/>
        <w:rPr>
          <w:rStyle w:val="6"/>
          <w:rFonts w:ascii="Times New Roman" w:hAnsi="Times New Roman" w:cs="Times New Roman"/>
          <w:iCs/>
        </w:rPr>
      </w:pPr>
      <w:r>
        <w:rPr>
          <w:rStyle w:val="6"/>
          <w:rFonts w:ascii="Times New Roman" w:hAnsi="Times New Roman" w:cs="Times New Roman"/>
          <w:iCs/>
        </w:rPr>
        <w:tab/>
      </w:r>
      <w:r>
        <w:rPr>
          <w:rStyle w:val="6"/>
          <w:rFonts w:ascii="Times New Roman" w:hAnsi="Times New Roman" w:cs="Times New Roman"/>
          <w:iCs/>
        </w:rPr>
        <w:t>Representative rumen contents were obtained from three cannulated Holstein steers (793±8 kg), 2 h after morning feeding (control).</w:t>
      </w:r>
    </w:p>
    <w:p>
      <w:pPr>
        <w:pStyle w:val="5"/>
        <w:spacing w:line="276" w:lineRule="auto"/>
        <w:rPr>
          <w:rStyle w:val="6"/>
          <w:rFonts w:ascii="Times New Roman" w:hAnsi="Times New Roman" w:cs="Times New Roman"/>
          <w:iCs/>
        </w:rPr>
      </w:pPr>
    </w:p>
    <w:p>
      <w:pPr>
        <w:pStyle w:val="5"/>
        <w:spacing w:line="276" w:lineRule="auto"/>
        <w:rPr>
          <w:rStyle w:val="6"/>
          <w:rFonts w:ascii="Times New Roman" w:hAnsi="Times New Roman" w:cs="Times New Roman"/>
          <w:b/>
          <w:i/>
          <w:iCs/>
        </w:rPr>
      </w:pPr>
      <w:r>
        <w:rPr>
          <w:rStyle w:val="6"/>
          <w:rFonts w:ascii="Times New Roman" w:hAnsi="Times New Roman" w:cs="Times New Roman"/>
          <w:b/>
          <w:i/>
          <w:iCs/>
        </w:rPr>
        <w:t>Results and discussion</w:t>
      </w:r>
    </w:p>
    <w:p>
      <w:pPr>
        <w:pStyle w:val="5"/>
        <w:spacing w:line="276" w:lineRule="auto"/>
        <w:rPr>
          <w:rFonts w:ascii="Times New Roman" w:hAnsi="Times New Roman" w:cs="Times New Roman"/>
          <w:iCs/>
          <w:color w:val="221E1F"/>
          <w:sz w:val="22"/>
          <w:szCs w:val="22"/>
        </w:rPr>
      </w:pPr>
      <w:r>
        <w:rPr>
          <w:rStyle w:val="6"/>
          <w:rFonts w:ascii="Times New Roman" w:hAnsi="Times New Roman" w:cs="Times New Roman"/>
          <w:iCs/>
        </w:rPr>
        <w:tab/>
      </w:r>
      <w:r>
        <w:rPr>
          <w:rStyle w:val="6"/>
          <w:rFonts w:ascii="Times New Roman" w:hAnsi="Times New Roman" w:cs="Times New Roman"/>
          <w:iCs/>
        </w:rPr>
        <w:t>During fasting, steers did not show any abnormal symptoms or behaviour until feed and water were reintroduced at the end of the study.</w:t>
      </w:r>
    </w:p>
    <w:p>
      <w:bookmarkStart w:id="0" w:name="_GoBack"/>
      <w:bookmarkEnd w:id="0"/>
    </w:p>
    <w:sectPr>
      <w:pgSz w:w="12240" w:h="16340"/>
      <w:pgMar w:top="1496" w:right="773" w:bottom="937" w:left="97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modern"/>
    <w:pitch w:val="default"/>
    <w:sig w:usb0="9000002F" w:usb1="29D77CFB" w:usb2="00000012" w:usb3="00000000" w:csb0="00080001" w:csb1="00000000"/>
  </w:font>
  <w:font w:name="Intel Clear">
    <w:altName w:val="Malgun Gothic"/>
    <w:panose1 w:val="00000000000000000000"/>
    <w:charset w:val="81"/>
    <w:family w:val="swiss"/>
    <w:pitch w:val="default"/>
    <w:sig w:usb0="00000000" w:usb1="0000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4B7658"/>
    <w:multiLevelType w:val="multilevel"/>
    <w:tmpl w:val="194B7658"/>
    <w:lvl w:ilvl="0" w:tentative="0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entative="0">
      <w:start w:val="1"/>
      <w:numFmt w:val="upperLetter"/>
      <w:lvlText w:val="%2."/>
      <w:lvlJc w:val="left"/>
      <w:pPr>
        <w:ind w:left="1200" w:hanging="400"/>
      </w:pPr>
    </w:lvl>
    <w:lvl w:ilvl="2" w:tentative="0">
      <w:start w:val="1"/>
      <w:numFmt w:val="lowerRoman"/>
      <w:lvlText w:val="%3."/>
      <w:lvlJc w:val="right"/>
      <w:pPr>
        <w:ind w:left="1600" w:hanging="400"/>
      </w:pPr>
    </w:lvl>
    <w:lvl w:ilvl="3" w:tentative="0">
      <w:start w:val="1"/>
      <w:numFmt w:val="decimal"/>
      <w:lvlText w:val="%4."/>
      <w:lvlJc w:val="left"/>
      <w:pPr>
        <w:ind w:left="2000" w:hanging="400"/>
      </w:pPr>
    </w:lvl>
    <w:lvl w:ilvl="4" w:tentative="0">
      <w:start w:val="1"/>
      <w:numFmt w:val="upperLetter"/>
      <w:lvlText w:val="%5."/>
      <w:lvlJc w:val="left"/>
      <w:pPr>
        <w:ind w:left="2400" w:hanging="400"/>
      </w:pPr>
    </w:lvl>
    <w:lvl w:ilvl="5" w:tentative="0">
      <w:start w:val="1"/>
      <w:numFmt w:val="lowerRoman"/>
      <w:lvlText w:val="%6."/>
      <w:lvlJc w:val="right"/>
      <w:pPr>
        <w:ind w:left="2800" w:hanging="400"/>
      </w:pPr>
    </w:lvl>
    <w:lvl w:ilvl="6" w:tentative="0">
      <w:start w:val="1"/>
      <w:numFmt w:val="decimal"/>
      <w:lvlText w:val="%7."/>
      <w:lvlJc w:val="left"/>
      <w:pPr>
        <w:ind w:left="3200" w:hanging="400"/>
      </w:pPr>
    </w:lvl>
    <w:lvl w:ilvl="7" w:tentative="0">
      <w:start w:val="1"/>
      <w:numFmt w:val="upperLetter"/>
      <w:lvlText w:val="%8."/>
      <w:lvlJc w:val="left"/>
      <w:pPr>
        <w:ind w:left="3600" w:hanging="400"/>
      </w:pPr>
    </w:lvl>
    <w:lvl w:ilvl="8" w:tentative="0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2MDY2MDBlZmMzOGM1ZjNhNjRmNDQyZTA1MWU1MDMifQ=="/>
  </w:docVars>
  <w:rsids>
    <w:rsidRoot w:val="0A416CC4"/>
    <w:rsid w:val="0A41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a6"/>
    <w:basedOn w:val="5"/>
    <w:next w:val="5"/>
    <w:uiPriority w:val="99"/>
    <w:pPr>
      <w:spacing w:line="241" w:lineRule="atLeast"/>
    </w:pPr>
    <w:rPr>
      <w:rFonts w:cs="Times New Roman"/>
      <w:color w:val="auto"/>
    </w:rPr>
  </w:style>
  <w:style w:type="paragraph" w:customStyle="1" w:styleId="5">
    <w:name w:val="Default"/>
    <w:uiPriority w:val="0"/>
    <w:pPr>
      <w:widowControl w:val="0"/>
      <w:autoSpaceDE w:val="0"/>
      <w:autoSpaceDN w:val="0"/>
      <w:adjustRightInd w:val="0"/>
    </w:pPr>
    <w:rPr>
      <w:rFonts w:ascii="Intel Clear" w:hAnsi="Malgun Gothic" w:eastAsia="Intel Clear" w:cs="Intel Clear"/>
      <w:color w:val="000000"/>
      <w:sz w:val="24"/>
      <w:szCs w:val="24"/>
      <w:lang w:val="en-US" w:eastAsia="ko-KR" w:bidi="ar-SA"/>
    </w:rPr>
  </w:style>
  <w:style w:type="character" w:customStyle="1" w:styleId="6">
    <w:name w:val="A0"/>
    <w:uiPriority w:val="99"/>
    <w:rPr>
      <w:rFonts w:cs="Intel Clear"/>
      <w:color w:val="221E1F"/>
      <w:sz w:val="22"/>
      <w:szCs w:val="22"/>
    </w:rPr>
  </w:style>
  <w:style w:type="paragraph" w:customStyle="1" w:styleId="7">
    <w:name w:val="Pa0"/>
    <w:basedOn w:val="5"/>
    <w:next w:val="5"/>
    <w:uiPriority w:val="99"/>
    <w:pPr>
      <w:spacing w:line="241" w:lineRule="atLeast"/>
    </w:pPr>
    <w:rPr>
      <w:rFonts w:cs="Times New Roman"/>
      <w:color w:val="auto"/>
    </w:rPr>
  </w:style>
  <w:style w:type="paragraph" w:customStyle="1" w:styleId="8">
    <w:name w:val="Pa4"/>
    <w:basedOn w:val="5"/>
    <w:next w:val="5"/>
    <w:uiPriority w:val="99"/>
    <w:pPr>
      <w:spacing w:line="241" w:lineRule="atLeast"/>
    </w:pPr>
    <w:rPr>
      <w:rFonts w:cs="Times New Roman"/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2024-02-22T05:24:00Z</dcterms:created>
  <dc:creator>夏末秋</dc:creator>
  <cp:lastModifiedBy>夏末秋</cp:lastModifiedBy>
  <dcterms:modified xsi:type="dcterms:W3CDTF">2024-02-22T05:25:20Z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17756CB3B89E474FBE433BCAB27D0E04_11</vt:lpwstr>
  </property>
</Properties>
</file>